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812"/>
      </w:tblGrid>
      <w:tr w:rsidR="00A07345" w:rsidRPr="00A07345" w14:paraId="2E58463A" w14:textId="77777777" w:rsidTr="005B4295">
        <w:trPr>
          <w:trHeight w:val="709"/>
        </w:trPr>
        <w:tc>
          <w:tcPr>
            <w:tcW w:w="3539" w:type="dxa"/>
          </w:tcPr>
          <w:p w14:paraId="3C0EB06B" w14:textId="40072673" w:rsidR="005B4295" w:rsidRPr="00A07345" w:rsidRDefault="005B4295" w:rsidP="005B4295">
            <w:pPr>
              <w:jc w:val="center"/>
              <w:rPr>
                <w:b/>
                <w:bCs/>
                <w:sz w:val="28"/>
                <w:szCs w:val="28"/>
              </w:rPr>
            </w:pPr>
            <w:r w:rsidRPr="00A07345">
              <w:rPr>
                <w:b/>
                <w:bCs/>
                <w:sz w:val="28"/>
                <w:szCs w:val="28"/>
              </w:rPr>
              <w:t>ỦY BAN NHÂN DÂN</w:t>
            </w:r>
          </w:p>
          <w:p w14:paraId="69C58CB1" w14:textId="054FEC9F" w:rsidR="005B4295" w:rsidRPr="00A07345" w:rsidRDefault="005B4295" w:rsidP="005B4295">
            <w:pPr>
              <w:spacing w:after="120"/>
              <w:jc w:val="center"/>
            </w:pPr>
            <w:r w:rsidRPr="00A07345">
              <w:rPr>
                <w:noProof/>
              </w:rPr>
              <mc:AlternateContent>
                <mc:Choice Requires="wps">
                  <w:drawing>
                    <wp:anchor distT="0" distB="0" distL="114300" distR="114300" simplePos="0" relativeHeight="251669504" behindDoc="0" locked="0" layoutInCell="1" allowOverlap="1" wp14:anchorId="314D7985" wp14:editId="0081A86B">
                      <wp:simplePos x="0" y="0"/>
                      <wp:positionH relativeFrom="column">
                        <wp:posOffset>661034</wp:posOffset>
                      </wp:positionH>
                      <wp:positionV relativeFrom="paragraph">
                        <wp:posOffset>218439</wp:posOffset>
                      </wp:positionV>
                      <wp:extent cx="771525" cy="0"/>
                      <wp:effectExtent l="0" t="0" r="28575" b="19050"/>
                      <wp:wrapNone/>
                      <wp:docPr id="1259981823" name="Straight Connector 5"/>
                      <wp:cNvGraphicFramePr/>
                      <a:graphic xmlns:a="http://schemas.openxmlformats.org/drawingml/2006/main">
                        <a:graphicData uri="http://schemas.microsoft.com/office/word/2010/wordprocessingShape">
                          <wps:wsp>
                            <wps:cNvCnPr/>
                            <wps:spPr>
                              <a:xfrm flipV="1">
                                <a:off x="0" y="0"/>
                                <a:ext cx="771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9F91658" id="Straight Connector 5"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05pt,17.2pt" to="112.8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pi8xgEAAMkDAAAOAAAAZHJzL2Uyb0RvYy54bWysU02P0zAQvSPxHyzfaZKist2o6R66gguC&#10;igXuXmfcWPhLY9O0/56x0wbEh7RacbE89rw3857Hm7uTNewIGLV3HW8WNWfgpO+1O3T8y+e3r9ac&#10;xSRcL4x30PEzRH63ffliM4YWln7wpgdkROJiO4aODymFtqqiHMCKuPABHF0qj1YkCvFQ9ShGYrem&#10;Wtb1m2r02Af0EmKk0/vpkm8Lv1Ig00elIiRmOk69pbJiWR/zWm03oj2gCIOWlzbEM7qwQjsqOlPd&#10;iyTYd9R/UFkt0Uev0kJ6W3mltISigdQ09W9qHgYRoGghc2KYbYr/j1Z+OO6R6Z7ebrm6vV036+Vr&#10;zpyw9FYPCYU+DIntvHPkpEe2yoaNIbaE27k9XqIY9pjVnxRapowOX4mv+EEK2anYfZ7thlNikg5v&#10;bprVcsWZvF5VE0NmChjTO/CW5U3HjXbZCNGK4/uYqCqlXlMoyB1NPZRdOhvIycZ9AkXiqNbUTRkr&#10;2BlkR0ED0X9rsh7iKpkZorQxM6guJf8JuuRmGJRReypwzi4VvUsz0Grn8W9V0+naqpryr6onrVn2&#10;o+/P5UWKHTQvRdlltvNA/hoX+M8fuP0BAAD//wMAUEsDBBQABgAIAAAAIQCCsBp12wAAAAkBAAAP&#10;AAAAZHJzL2Rvd25yZXYueG1sTI/BTsMwDIbvSLxDZCRuLFlpC+qaTmMS4szGZbe0MW21xilNtpW3&#10;x4gDO/72p9+fy/XsBnHGKfSeNCwXCgRS421PrYaP/evDM4gQDVkzeEIN3xhgXd3elKaw/kLveN7F&#10;VnAJhcJo6GIcCylD06EzYeFHJN59+smZyHFqpZ3MhcvdIBOlculMT3yhMyNuO2yOu5PTsH9zaq5j&#10;v0X6elKbw0uW0yHT+v5u3qxARJzjPwy/+qwOFTvV/kQ2iIGzSpeManhMUxAMJEmWg6j/BrIq5fUH&#10;1Q8AAAD//wMAUEsBAi0AFAAGAAgAAAAhALaDOJL+AAAA4QEAABMAAAAAAAAAAAAAAAAAAAAAAFtD&#10;b250ZW50X1R5cGVzXS54bWxQSwECLQAUAAYACAAAACEAOP0h/9YAAACUAQAACwAAAAAAAAAAAAAA&#10;AAAvAQAAX3JlbHMvLnJlbHNQSwECLQAUAAYACAAAACEA7OaYvMYBAADJAwAADgAAAAAAAAAAAAAA&#10;AAAuAgAAZHJzL2Uyb0RvYy54bWxQSwECLQAUAAYACAAAACEAgrAaddsAAAAJAQAADwAAAAAAAAAA&#10;AAAAAAAgBAAAZHJzL2Rvd25yZXYueG1sUEsFBgAAAAAEAAQA8wAAACgFAAAAAA==&#10;" strokecolor="black [3200]" strokeweight=".5pt">
                      <v:stroke joinstyle="miter"/>
                    </v:line>
                  </w:pict>
                </mc:Fallback>
              </mc:AlternateContent>
            </w:r>
            <w:r w:rsidRPr="00A07345">
              <w:rPr>
                <w:b/>
                <w:bCs/>
                <w:sz w:val="28"/>
                <w:szCs w:val="28"/>
              </w:rPr>
              <w:t>TỈNH HÀ TĨNH</w:t>
            </w:r>
          </w:p>
        </w:tc>
        <w:tc>
          <w:tcPr>
            <w:tcW w:w="5812" w:type="dxa"/>
          </w:tcPr>
          <w:p w14:paraId="2CCDE87C" w14:textId="77777777" w:rsidR="005B4295" w:rsidRPr="00A07345" w:rsidRDefault="005B4295">
            <w:pPr>
              <w:rPr>
                <w:b/>
                <w:bCs/>
                <w:sz w:val="26"/>
                <w:szCs w:val="26"/>
              </w:rPr>
            </w:pPr>
            <w:r w:rsidRPr="00A07345">
              <w:rPr>
                <w:b/>
                <w:bCs/>
                <w:sz w:val="26"/>
                <w:szCs w:val="26"/>
              </w:rPr>
              <w:t>CỘNG HÒA XÃ HỘI CHỦ NGHĨA VIỆT NAM</w:t>
            </w:r>
          </w:p>
          <w:p w14:paraId="5AB35F34" w14:textId="763273FE" w:rsidR="005B4295" w:rsidRPr="00A07345" w:rsidRDefault="005B4295">
            <w:pPr>
              <w:rPr>
                <w:sz w:val="28"/>
                <w:szCs w:val="28"/>
              </w:rPr>
            </w:pPr>
            <w:r w:rsidRPr="00A07345">
              <w:rPr>
                <w:b/>
                <w:bCs/>
                <w:noProof/>
              </w:rPr>
              <mc:AlternateContent>
                <mc:Choice Requires="wps">
                  <w:drawing>
                    <wp:anchor distT="0" distB="0" distL="114300" distR="114300" simplePos="0" relativeHeight="251670528" behindDoc="0" locked="0" layoutInCell="1" allowOverlap="1" wp14:anchorId="0898C173" wp14:editId="19622812">
                      <wp:simplePos x="0" y="0"/>
                      <wp:positionH relativeFrom="column">
                        <wp:posOffset>718820</wp:posOffset>
                      </wp:positionH>
                      <wp:positionV relativeFrom="paragraph">
                        <wp:posOffset>223519</wp:posOffset>
                      </wp:positionV>
                      <wp:extent cx="2038350" cy="0"/>
                      <wp:effectExtent l="0" t="0" r="19050" b="19050"/>
                      <wp:wrapNone/>
                      <wp:docPr id="696904673" name="Straight Connector 6"/>
                      <wp:cNvGraphicFramePr/>
                      <a:graphic xmlns:a="http://schemas.openxmlformats.org/drawingml/2006/main">
                        <a:graphicData uri="http://schemas.microsoft.com/office/word/2010/wordprocessingShape">
                          <wps:wsp>
                            <wps:cNvCnPr/>
                            <wps:spPr>
                              <a:xfrm flipV="1">
                                <a:off x="0" y="0"/>
                                <a:ext cx="2038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0739231" id="Straight Connector 6"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pt,17.6pt" to="217.1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RSlxwEAAMkDAAAOAAAAZHJzL2Uyb0RvYy54bWysU02P0zAQvSPxHyzfadIWym7UdA9dwQVB&#10;xQJ3r2M3FrbHGpsm/feMnTaL+JAQ4mJ57Hlv5j2Pt3ejs+ykMBrwLV8uas6Ul9AZf2z5509vXtxw&#10;FpPwnbDgVcvPKvK73fNn2yE0agU92E4hIxIfmyG0vE8pNFUVZa+ciAsIytOlBnQiUYjHqkMxELuz&#10;1aquN9UA2AUEqWKk0/vpku8Kv9ZKpg9aR5WYbTn1lsqKZX3Ma7XbiuaIIvRGXtoQ/9CFE8ZT0Znq&#10;XiTBvqH5hcoZiRBBp4UEV4HWRqqigdQs65/UPPQiqKKFzIlhtin+P1r5/nRAZrqWb243t/XLzes1&#10;Z144eqqHhMIc+8T24D0ZCcg22a8hxIZge3/ASxTDAbP4UaNj2prwhUah2EEC2VjcPs9uqzExSYer&#10;en2zfkWPIq931USRqQLG9FaBY3nTcmt8NkI04vQuJipLqdcUCnJLUxNll85W5WTrPypN4qjY1E4Z&#10;K7W3yE6CBqL7usyCiKtkZog21s6gupT8I+iSm2GqjNrfAufsUhF8moHOeMDfVU3jtVU95V9VT1qz&#10;7EfozuVJih00L0XZZbbzQP4YF/jTD9x9BwAA//8DAFBLAwQUAAYACAAAACEAK2ORk9oAAAAJAQAA&#10;DwAAAGRycy9kb3ducmV2LnhtbEyPQW/CMAyF75P4D5En7TYSKGVT1xQxpGlnYBduaeO11RqnNAG6&#10;fz8jDuxkP/vp+XO+Gl0nzjiE1pOG2VSBQKq8banW8LX/eH4FEaIhazpPqOEXA6yKyUNuMusvtMXz&#10;LtaCQyhkRkMTY59JGaoGnQlT3yPx7tsPzkSWQy3tYC4c7jo5V2opnWmJLzSmx02D1c/u5DTsP50a&#10;y9hukI4van14T5d0SLV+ehzXbyAijvFuhis+o0PBTKU/kQ2iYz1L5mzVkKRc2bBIFtyUt4Escvn/&#10;g+IPAAD//wMAUEsBAi0AFAAGAAgAAAAhALaDOJL+AAAA4QEAABMAAAAAAAAAAAAAAAAAAAAAAFtD&#10;b250ZW50X1R5cGVzXS54bWxQSwECLQAUAAYACAAAACEAOP0h/9YAAACUAQAACwAAAAAAAAAAAAAA&#10;AAAvAQAAX3JlbHMvLnJlbHNQSwECLQAUAAYACAAAACEAxSkUpccBAADJAwAADgAAAAAAAAAAAAAA&#10;AAAuAgAAZHJzL2Uyb0RvYy54bWxQSwECLQAUAAYACAAAACEAK2ORk9oAAAAJAQAADwAAAAAAAAAA&#10;AAAAAAAhBAAAZHJzL2Rvd25yZXYueG1sUEsFBgAAAAAEAAQA8wAAACgFAAAAAA==&#10;" strokecolor="black [3200]" strokeweight=".5pt">
                      <v:stroke joinstyle="miter"/>
                    </v:line>
                  </w:pict>
                </mc:Fallback>
              </mc:AlternateContent>
            </w:r>
            <w:r w:rsidRPr="00A07345">
              <w:rPr>
                <w:b/>
                <w:bCs/>
              </w:rPr>
              <w:t xml:space="preserve">                 </w:t>
            </w:r>
            <w:r w:rsidRPr="00A07345">
              <w:rPr>
                <w:b/>
                <w:bCs/>
                <w:sz w:val="28"/>
                <w:szCs w:val="28"/>
              </w:rPr>
              <w:t>Độc lập - Tự do - Hạnh phúc</w:t>
            </w:r>
          </w:p>
        </w:tc>
      </w:tr>
      <w:tr w:rsidR="00A07345" w:rsidRPr="00A07345" w14:paraId="75FEBBBD" w14:textId="77777777" w:rsidTr="005B4295">
        <w:tc>
          <w:tcPr>
            <w:tcW w:w="3539" w:type="dxa"/>
          </w:tcPr>
          <w:p w14:paraId="47DB32E2" w14:textId="5DDE3508" w:rsidR="005B4295" w:rsidRPr="00A07345" w:rsidRDefault="0087126C">
            <w:pPr>
              <w:rPr>
                <w:sz w:val="28"/>
                <w:szCs w:val="28"/>
              </w:rPr>
            </w:pPr>
            <w:r w:rsidRPr="00A07345">
              <w:rPr>
                <w:sz w:val="28"/>
                <w:szCs w:val="28"/>
              </w:rPr>
              <w:t xml:space="preserve">         </w:t>
            </w:r>
            <w:r w:rsidR="005B4295" w:rsidRPr="00A07345">
              <w:rPr>
                <w:sz w:val="28"/>
                <w:szCs w:val="28"/>
              </w:rPr>
              <w:t>Số:     /TTr-UBND</w:t>
            </w:r>
          </w:p>
        </w:tc>
        <w:tc>
          <w:tcPr>
            <w:tcW w:w="5812" w:type="dxa"/>
          </w:tcPr>
          <w:p w14:paraId="3F3BD8F3" w14:textId="2AF16B5F" w:rsidR="005B4295" w:rsidRPr="00A07345" w:rsidRDefault="0087126C" w:rsidP="0087126C">
            <w:pPr>
              <w:jc w:val="center"/>
              <w:rPr>
                <w:i/>
                <w:iCs/>
                <w:sz w:val="28"/>
                <w:szCs w:val="28"/>
              </w:rPr>
            </w:pPr>
            <w:r w:rsidRPr="00A07345">
              <w:rPr>
                <w:i/>
                <w:iCs/>
                <w:sz w:val="28"/>
                <w:szCs w:val="28"/>
              </w:rPr>
              <w:t xml:space="preserve">           </w:t>
            </w:r>
            <w:r w:rsidR="005B4295" w:rsidRPr="00A07345">
              <w:rPr>
                <w:i/>
                <w:iCs/>
                <w:sz w:val="28"/>
                <w:szCs w:val="28"/>
              </w:rPr>
              <w:t xml:space="preserve">Hà Tĩnh, ngày       tháng  </w:t>
            </w:r>
            <w:r w:rsidR="00A67216" w:rsidRPr="00A07345">
              <w:rPr>
                <w:i/>
                <w:iCs/>
                <w:sz w:val="28"/>
                <w:szCs w:val="28"/>
              </w:rPr>
              <w:t>6</w:t>
            </w:r>
            <w:r w:rsidR="005B4295" w:rsidRPr="00A07345">
              <w:rPr>
                <w:i/>
                <w:iCs/>
                <w:sz w:val="28"/>
                <w:szCs w:val="28"/>
              </w:rPr>
              <w:t xml:space="preserve">  năm 2026</w:t>
            </w:r>
          </w:p>
        </w:tc>
      </w:tr>
    </w:tbl>
    <w:p w14:paraId="0EC4AACC" w14:textId="019D58F3" w:rsidR="005B4295" w:rsidRPr="00A07345" w:rsidRDefault="00E4661D">
      <w:r w:rsidRPr="00A07345">
        <w:rPr>
          <w:b/>
          <w:noProof/>
          <w:spacing w:val="-10"/>
          <w:sz w:val="28"/>
          <w:szCs w:val="28"/>
        </w:rPr>
        <mc:AlternateContent>
          <mc:Choice Requires="wps">
            <w:drawing>
              <wp:anchor distT="0" distB="0" distL="114300" distR="114300" simplePos="0" relativeHeight="251671552" behindDoc="0" locked="0" layoutInCell="1" allowOverlap="1" wp14:anchorId="7C2338C8" wp14:editId="41CE0ED1">
                <wp:simplePos x="0" y="0"/>
                <wp:positionH relativeFrom="column">
                  <wp:posOffset>685165</wp:posOffset>
                </wp:positionH>
                <wp:positionV relativeFrom="paragraph">
                  <wp:posOffset>101600</wp:posOffset>
                </wp:positionV>
                <wp:extent cx="1073150" cy="285750"/>
                <wp:effectExtent l="0" t="0" r="12700" b="19050"/>
                <wp:wrapNone/>
                <wp:docPr id="2112370519" name="Rectangle 4"/>
                <wp:cNvGraphicFramePr/>
                <a:graphic xmlns:a="http://schemas.openxmlformats.org/drawingml/2006/main">
                  <a:graphicData uri="http://schemas.microsoft.com/office/word/2010/wordprocessingShape">
                    <wps:wsp>
                      <wps:cNvSpPr/>
                      <wps:spPr>
                        <a:xfrm>
                          <a:off x="0" y="0"/>
                          <a:ext cx="1073150" cy="2857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99CE89B" w14:textId="2634763D" w:rsidR="00466339" w:rsidRPr="00466339" w:rsidRDefault="00466339" w:rsidP="00466339">
                            <w:pPr>
                              <w:jc w:val="center"/>
                              <w:rPr>
                                <w:b/>
                                <w:bCs/>
                              </w:rPr>
                            </w:pPr>
                            <w:r w:rsidRPr="00466339">
                              <w:rPr>
                                <w:b/>
                                <w:bC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C2338C8" id="Rectangle 4" o:spid="_x0000_s1026" style="position:absolute;margin-left:53.95pt;margin-top:8pt;width:84.5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wIUgIAAPcEAAAOAAAAZHJzL2Uyb0RvYy54bWysVMFu2zAMvQ/YPwi6r46zpu2COkXQosOA&#10;oA2aDj0rstQYk0WNUmJnXz9Kdtysy2nYRaZEPlJ8evT1TVsbtlPoK7AFz89GnCkroazsa8G/P99/&#10;uuLMB2FLYcCqgu+V5zezjx+uGzdVY9iAKRUySmL9tHEF34Tgplnm5UbVwp+BU5acGrAWgbb4mpUo&#10;Gspem2w8Gl1kDWDpEKTynk7vOiefpfxaKxketfYqMFNwultIK6Z1Hddsdi2mryjcppL9NcQ/3KIW&#10;laWiQ6o7EQTbYvVXqrqSCB50OJNQZ6B1JVXqgbrJR++6WW2EU6kXIse7gSb//9LKh93KLZFoaJyf&#10;ejJjF63GOn7pfqxNZO0HslQbmKTDfHT5OZ8Qp5J846vJJdmUJntDO/Thq4KaRaPgSI+ROBK7hQ9d&#10;6CGEcG/1kxX2RsUrGPukNKtKqjhO6CQNdWuQ7QQ9qpBS2XDRl07REaYrYwZgfgpoQt6D+tgIU0ky&#10;A3B0CvhnxQGRqoINA7iuLOCpBOWPoXIXf+i+6zm2H9p127/JGsr9EhlCp13v5H1FfC6ED0uBJFZ6&#10;AhrA8EiLNtAUHHqLsw3gr1PnMZ40RF7OGhJ/wf3PrUDFmflmSV1f8vPzOC1pcz65HNMGjz3rY4/d&#10;1rdAT5HTqDuZzBgfzMHUCPULzek8ViWXsJJqF1wGPGxuQzeUNOlSzecpjCbEibCwKydj8khw1Mtz&#10;+yLQ9aIKJMcHOAyKmL7TVhcbkRbm2wC6SsKLFHe89tTTdCXp9n+COL7H+xT19r+a/QYAAP//AwBQ&#10;SwMEFAAGAAgAAAAhABetRFTdAAAACQEAAA8AAABkcnMvZG93bnJldi54bWxMj0FPwzAMhe9I/IfI&#10;k7ixpEPqWGk6DdDgygYb16zx2orGqZp0K/9+3glufvbT8/fy5ehaccI+NJ40JFMFAqn0tqFKw9fn&#10;+v4RRIiGrGk9oYZfDLAsbm9yk1l/pg2etrESHEIhMxrqGLtMylDW6EyY+g6Jb0ffOxNZ9pW0vTlz&#10;uGvlTKlUOtMQf6hNhy81lj/bwWkYyrfn76pbfbyuH+hd+mThdnur9d1kXD2BiDjGPzNc8RkdCmY6&#10;+IFsEC1rNV+wlYeUO7FhNk95cdCQJgpkkcv/DYoLAAAA//8DAFBLAQItABQABgAIAAAAIQC2gziS&#10;/gAAAOEBAAATAAAAAAAAAAAAAAAAAAAAAABbQ29udGVudF9UeXBlc10ueG1sUEsBAi0AFAAGAAgA&#10;AAAhADj9If/WAAAAlAEAAAsAAAAAAAAAAAAAAAAALwEAAF9yZWxzLy5yZWxzUEsBAi0AFAAGAAgA&#10;AAAhAB0D/AhSAgAA9wQAAA4AAAAAAAAAAAAAAAAALgIAAGRycy9lMm9Eb2MueG1sUEsBAi0AFAAG&#10;AAgAAAAhABetRFTdAAAACQEAAA8AAAAAAAAAAAAAAAAArAQAAGRycy9kb3ducmV2LnhtbFBLBQYA&#10;AAAABAAEAPMAAAC2BQAAAAA=&#10;" fillcolor="white [3201]" strokecolor="#70ad47 [3209]" strokeweight="1pt">
                <v:textbox>
                  <w:txbxContent>
                    <w:p w14:paraId="599CE89B" w14:textId="2634763D" w:rsidR="00466339" w:rsidRPr="00466339" w:rsidRDefault="00466339" w:rsidP="00466339">
                      <w:pPr>
                        <w:jc w:val="center"/>
                        <w:rPr>
                          <w:b/>
                          <w:bCs/>
                        </w:rPr>
                      </w:pPr>
                      <w:r w:rsidRPr="00466339">
                        <w:rPr>
                          <w:b/>
                          <w:bCs/>
                        </w:rPr>
                        <w:t>DỰ THẢO</w:t>
                      </w:r>
                    </w:p>
                  </w:txbxContent>
                </v:textbox>
              </v:rect>
            </w:pict>
          </mc:Fallback>
        </mc:AlternateContent>
      </w:r>
    </w:p>
    <w:tbl>
      <w:tblPr>
        <w:tblW w:w="9214" w:type="dxa"/>
        <w:tblLayout w:type="fixed"/>
        <w:tblLook w:val="01E0" w:firstRow="1" w:lastRow="1" w:firstColumn="1" w:lastColumn="1" w:noHBand="0" w:noVBand="0"/>
      </w:tblPr>
      <w:tblGrid>
        <w:gridCol w:w="9214"/>
      </w:tblGrid>
      <w:tr w:rsidR="00E011F5" w:rsidRPr="00A07345" w14:paraId="6ACC0B72" w14:textId="77777777" w:rsidTr="00A97804">
        <w:trPr>
          <w:trHeight w:val="1946"/>
        </w:trPr>
        <w:tc>
          <w:tcPr>
            <w:tcW w:w="9214" w:type="dxa"/>
          </w:tcPr>
          <w:p w14:paraId="195D35C0" w14:textId="0D61F269" w:rsidR="00677735" w:rsidRPr="00A07345" w:rsidRDefault="00677735" w:rsidP="00677735">
            <w:pPr>
              <w:ind w:right="-117"/>
              <w:rPr>
                <w:b/>
                <w:spacing w:val="-10"/>
                <w:sz w:val="28"/>
                <w:szCs w:val="28"/>
              </w:rPr>
            </w:pPr>
          </w:p>
          <w:p w14:paraId="08E4BB52" w14:textId="77777777" w:rsidR="00466339" w:rsidRPr="00A07345" w:rsidRDefault="00466339" w:rsidP="000D0F20">
            <w:pPr>
              <w:ind w:left="-142" w:right="-117"/>
              <w:jc w:val="center"/>
              <w:rPr>
                <w:b/>
                <w:spacing w:val="-10"/>
                <w:sz w:val="28"/>
                <w:szCs w:val="28"/>
              </w:rPr>
            </w:pPr>
          </w:p>
          <w:p w14:paraId="0FE0EA80" w14:textId="77777777" w:rsidR="003230AF" w:rsidRPr="00A07345" w:rsidRDefault="003230AF" w:rsidP="000D0F20">
            <w:pPr>
              <w:ind w:left="-142" w:right="-117"/>
              <w:jc w:val="center"/>
              <w:rPr>
                <w:b/>
                <w:spacing w:val="-10"/>
                <w:sz w:val="28"/>
                <w:szCs w:val="28"/>
              </w:rPr>
            </w:pPr>
          </w:p>
          <w:p w14:paraId="02F7A0D9" w14:textId="56BF9C6D" w:rsidR="00E011F5" w:rsidRPr="00A07345" w:rsidRDefault="00E011F5" w:rsidP="000D0F20">
            <w:pPr>
              <w:ind w:left="-142" w:right="-117"/>
              <w:jc w:val="center"/>
              <w:rPr>
                <w:b/>
                <w:spacing w:val="-10"/>
                <w:sz w:val="28"/>
                <w:szCs w:val="28"/>
              </w:rPr>
            </w:pPr>
            <w:r w:rsidRPr="00A07345">
              <w:rPr>
                <w:b/>
                <w:spacing w:val="-10"/>
                <w:sz w:val="28"/>
                <w:szCs w:val="28"/>
              </w:rPr>
              <w:t>TỜ TRÌNH</w:t>
            </w:r>
          </w:p>
          <w:p w14:paraId="0AE38031" w14:textId="77777777" w:rsidR="00195687" w:rsidRPr="00A07345" w:rsidRDefault="00E011F5" w:rsidP="00195687">
            <w:pPr>
              <w:jc w:val="center"/>
              <w:rPr>
                <w:rFonts w:eastAsia="SimSun"/>
                <w:b/>
                <w:bCs/>
                <w:sz w:val="28"/>
                <w:szCs w:val="28"/>
              </w:rPr>
            </w:pPr>
            <w:r w:rsidRPr="00A07345">
              <w:rPr>
                <w:b/>
                <w:spacing w:val="-10"/>
                <w:sz w:val="28"/>
                <w:szCs w:val="28"/>
              </w:rPr>
              <w:t>Dự thảo Nghị quyết</w:t>
            </w:r>
            <w:r w:rsidR="00195687" w:rsidRPr="00A07345">
              <w:rPr>
                <w:rFonts w:eastAsia="SimSun"/>
                <w:b/>
                <w:bCs/>
                <w:sz w:val="28"/>
                <w:szCs w:val="28"/>
              </w:rPr>
              <w:t xml:space="preserve"> quy định nguyên tắc, tiêu chí, định mức phân bổ </w:t>
            </w:r>
          </w:p>
          <w:p w14:paraId="3E2CCA8C" w14:textId="2B1E1F9B" w:rsidR="00195687" w:rsidRPr="00A07345" w:rsidRDefault="00195687" w:rsidP="00A97804">
            <w:pPr>
              <w:ind w:right="-244"/>
              <w:jc w:val="center"/>
              <w:rPr>
                <w:rFonts w:eastAsia="SimSun"/>
                <w:b/>
                <w:bCs/>
                <w:sz w:val="28"/>
                <w:szCs w:val="28"/>
              </w:rPr>
            </w:pPr>
            <w:r w:rsidRPr="00A07345">
              <w:rPr>
                <w:rFonts w:eastAsia="SimSun"/>
                <w:b/>
                <w:bCs/>
                <w:sz w:val="28"/>
                <w:szCs w:val="28"/>
              </w:rPr>
              <w:t xml:space="preserve">ngân sách </w:t>
            </w:r>
            <w:r w:rsidR="00A97804" w:rsidRPr="00A07345">
              <w:rPr>
                <w:rFonts w:eastAsia="SimSun"/>
                <w:b/>
                <w:bCs/>
                <w:sz w:val="28"/>
                <w:szCs w:val="28"/>
              </w:rPr>
              <w:t>trung ương, ngân sách tỉnh</w:t>
            </w:r>
            <w:r w:rsidRPr="00A07345">
              <w:rPr>
                <w:rFonts w:eastAsia="SimSun"/>
                <w:b/>
                <w:bCs/>
                <w:sz w:val="28"/>
                <w:szCs w:val="28"/>
              </w:rPr>
              <w:t xml:space="preserve"> và </w:t>
            </w:r>
            <w:r w:rsidR="00100EA7" w:rsidRPr="00A07345">
              <w:rPr>
                <w:rFonts w:eastAsia="SimSun"/>
                <w:b/>
                <w:bCs/>
                <w:sz w:val="28"/>
                <w:szCs w:val="28"/>
              </w:rPr>
              <w:t>bố trí</w:t>
            </w:r>
            <w:r w:rsidRPr="00A07345">
              <w:rPr>
                <w:rFonts w:eastAsia="SimSun"/>
                <w:b/>
                <w:bCs/>
                <w:sz w:val="28"/>
                <w:szCs w:val="28"/>
              </w:rPr>
              <w:t xml:space="preserve"> vốn đối ứng ngân sách địa phương thực hiện Chương trình</w:t>
            </w:r>
            <w:r w:rsidRPr="00A07345">
              <w:rPr>
                <w:rFonts w:eastAsia="SimSun"/>
                <w:sz w:val="28"/>
                <w:szCs w:val="28"/>
              </w:rPr>
              <w:t xml:space="preserve"> </w:t>
            </w:r>
            <w:r w:rsidRPr="00A07345">
              <w:rPr>
                <w:rFonts w:eastAsia="SimSun"/>
                <w:b/>
                <w:bCs/>
                <w:sz w:val="28"/>
                <w:szCs w:val="28"/>
              </w:rPr>
              <w:t>mục tiêu quốc gia xây dựng nông thôn mới, giảm nghèo bền vững và</w:t>
            </w:r>
            <w:r w:rsidR="006C6FC1" w:rsidRPr="00A07345">
              <w:rPr>
                <w:rFonts w:eastAsia="SimSun"/>
                <w:b/>
                <w:bCs/>
                <w:sz w:val="28"/>
                <w:szCs w:val="28"/>
              </w:rPr>
              <w:t xml:space="preserve"> </w:t>
            </w:r>
            <w:r w:rsidRPr="00A07345">
              <w:rPr>
                <w:rFonts w:eastAsia="SimSun"/>
                <w:b/>
                <w:bCs/>
                <w:sz w:val="28"/>
                <w:szCs w:val="28"/>
              </w:rPr>
              <w:t>phát triển kinh tế - xã hội vùng đồng bào dân tộc thiểu số và miền núi</w:t>
            </w:r>
            <w:r w:rsidRPr="00A07345">
              <w:rPr>
                <w:rFonts w:eastAsia="SimSun"/>
                <w:sz w:val="28"/>
                <w:szCs w:val="28"/>
              </w:rPr>
              <w:t xml:space="preserve"> </w:t>
            </w:r>
            <w:r w:rsidR="00F46502" w:rsidRPr="00A07345">
              <w:rPr>
                <w:rFonts w:eastAsia="SimSun"/>
                <w:b/>
                <w:bCs/>
                <w:sz w:val="28"/>
                <w:szCs w:val="28"/>
              </w:rPr>
              <w:t>trên địa bàn tỉnh Hà Tĩnh</w:t>
            </w:r>
            <w:r w:rsidR="00BC2C48" w:rsidRPr="00A07345">
              <w:rPr>
                <w:rFonts w:eastAsia="SimSun"/>
                <w:b/>
                <w:bCs/>
                <w:sz w:val="28"/>
                <w:szCs w:val="28"/>
              </w:rPr>
              <w:t xml:space="preserve"> giai đoạn 2026 - 2030</w:t>
            </w:r>
          </w:p>
          <w:p w14:paraId="38AA261F" w14:textId="32BAF77C" w:rsidR="00E011F5" w:rsidRPr="00A07345" w:rsidRDefault="00195687" w:rsidP="000247DE">
            <w:pPr>
              <w:pStyle w:val="Default"/>
              <w:jc w:val="center"/>
              <w:rPr>
                <w:b/>
                <w:bCs/>
                <w:color w:val="auto"/>
                <w:sz w:val="27"/>
                <w:szCs w:val="27"/>
              </w:rPr>
            </w:pPr>
            <w:r w:rsidRPr="00A07345">
              <w:rPr>
                <w:b/>
                <w:noProof/>
                <w:color w:val="auto"/>
                <w:spacing w:val="-10"/>
                <w:sz w:val="25"/>
                <w:szCs w:val="25"/>
              </w:rPr>
              <mc:AlternateContent>
                <mc:Choice Requires="wps">
                  <w:drawing>
                    <wp:anchor distT="0" distB="0" distL="114300" distR="114300" simplePos="0" relativeHeight="251668480" behindDoc="0" locked="0" layoutInCell="1" allowOverlap="1" wp14:anchorId="6354E3C2" wp14:editId="55FE4C7A">
                      <wp:simplePos x="0" y="0"/>
                      <wp:positionH relativeFrom="column">
                        <wp:posOffset>1889760</wp:posOffset>
                      </wp:positionH>
                      <wp:positionV relativeFrom="paragraph">
                        <wp:posOffset>52705</wp:posOffset>
                      </wp:positionV>
                      <wp:extent cx="1609725" cy="0"/>
                      <wp:effectExtent l="0" t="0" r="0" b="0"/>
                      <wp:wrapNone/>
                      <wp:docPr id="1080773575" name="Straight Connector 6"/>
                      <wp:cNvGraphicFramePr/>
                      <a:graphic xmlns:a="http://schemas.openxmlformats.org/drawingml/2006/main">
                        <a:graphicData uri="http://schemas.microsoft.com/office/word/2010/wordprocessingShape">
                          <wps:wsp>
                            <wps:cNvCnPr/>
                            <wps:spPr>
                              <a:xfrm flipV="1">
                                <a:off x="0" y="0"/>
                                <a:ext cx="1609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F85160E" id="Straight Connector 6"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8.8pt,4.15pt" to="275.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WMNoAEAAJIDAAAOAAAAZHJzL2Uyb0RvYy54bWysU02P0zAQvSPxHyzfadJKLBA13cOu4IJg&#10;xdfd64wbC9tj2aZJ/z3jaZtFgBBa7cXyx3tv5s2Mt9ezd+IAKVsMvVyvWikgaBxs2Pfy65e3L15L&#10;kYsKg3IYoJdHyPJ69/zZdoodbHBEN0ASJBJyN8VejqXErmmyHsGrvMIIgR4NJq8KHdO+GZKaSN27&#10;ZtO2V82EaYgJNeRMt7enR7ljfWNAl4/GZCjC9ZJyK7wmXu/r2uy2qtsnFUerz2moR2ThlQ0UdJG6&#10;VUWJH8n+IeWtTpjRlJVG36AxVgN7IDfr9jc3n0cVgb1QcXJcypSfTlZ/ONyEu0RlmGLucrxL1cVs&#10;khfG2fiNesq+KFMxc9mOS9lgLkLT5fqqffNq81IKfXlrThJVKqZc3gF6UTe9dDZUR6pTh/e5UFiC&#10;XiB0eEiCd+XooIJd+ARG2KEGYzbPB9y4JA6KOjt8X9dOkhYjK8VY5xZS+2/SGVtpwDPzv8QFzREx&#10;lIXobcD0t6hlvqRqTviL65PXavsehyO3hMtBjWdn5yGtk/XrmekPX2n3EwAA//8DAFBLAwQUAAYA&#10;CAAAACEA0SiabtoAAAAHAQAADwAAAGRycy9kb3ducmV2LnhtbEyOwU7DMBBE70j9B2srcaN2ipKW&#10;kE3VVkKcabn05sRLEhGv09htw99juMBxNKM3r9hMthdXGn3nGCFZKBDEtTMdNwjvx5eHNQgfNBvd&#10;OyaEL/KwKWd3hc6Nu/EbXQ+hERHCPtcIbQhDLqWvW7LaL9xAHLsPN1odYhwbaUZ9i3Dby6VSmbS6&#10;4/jQ6oH2LdWfh4tFOL5aNVWh2xOfV2p72qUZn1LE+/m0fQYRaAp/Y/jRj+pQRqfKXdh40SMsn1ZZ&#10;nCKsH0HEPk2TBET1m2VZyP/+5TcAAAD//wMAUEsBAi0AFAAGAAgAAAAhALaDOJL+AAAA4QEAABMA&#10;AAAAAAAAAAAAAAAAAAAAAFtDb250ZW50X1R5cGVzXS54bWxQSwECLQAUAAYACAAAACEAOP0h/9YA&#10;AACUAQAACwAAAAAAAAAAAAAAAAAvAQAAX3JlbHMvLnJlbHNQSwECLQAUAAYACAAAACEAwtljDaAB&#10;AACSAwAADgAAAAAAAAAAAAAAAAAuAgAAZHJzL2Uyb0RvYy54bWxQSwECLQAUAAYACAAAACEA0Sia&#10;btoAAAAHAQAADwAAAAAAAAAAAAAAAAD6AwAAZHJzL2Rvd25yZXYueG1sUEsFBgAAAAAEAAQA8wAA&#10;AAEFAAAAAA==&#10;" strokecolor="black [3200]" strokeweight=".5pt">
                      <v:stroke joinstyle="miter"/>
                    </v:line>
                  </w:pict>
                </mc:Fallback>
              </mc:AlternateContent>
            </w:r>
            <w:r w:rsidR="00E011F5" w:rsidRPr="00A07345">
              <w:rPr>
                <w:b/>
                <w:color w:val="auto"/>
                <w:spacing w:val="-10"/>
                <w:sz w:val="27"/>
                <w:szCs w:val="27"/>
              </w:rPr>
              <w:t xml:space="preserve"> </w:t>
            </w:r>
          </w:p>
          <w:p w14:paraId="649F97D2" w14:textId="635AF020" w:rsidR="00E011F5" w:rsidRPr="00A07345" w:rsidRDefault="00E011F5">
            <w:pPr>
              <w:ind w:left="-142" w:right="-117"/>
              <w:jc w:val="center"/>
              <w:rPr>
                <w:b/>
                <w:spacing w:val="-10"/>
                <w:sz w:val="25"/>
                <w:szCs w:val="25"/>
              </w:rPr>
            </w:pPr>
          </w:p>
          <w:p w14:paraId="00847B2B" w14:textId="07475FD5" w:rsidR="00E011F5" w:rsidRPr="00A07345" w:rsidRDefault="00E011F5">
            <w:pPr>
              <w:ind w:left="-142" w:right="-117"/>
              <w:jc w:val="center"/>
              <w:rPr>
                <w:b/>
                <w:spacing w:val="-10"/>
                <w:sz w:val="25"/>
                <w:szCs w:val="25"/>
              </w:rPr>
            </w:pPr>
          </w:p>
          <w:p w14:paraId="2FF42BD6" w14:textId="3B3B40AD" w:rsidR="00E011F5" w:rsidRPr="00A07345" w:rsidRDefault="00E011F5" w:rsidP="00E011F5">
            <w:pPr>
              <w:spacing w:after="120"/>
              <w:ind w:left="-142" w:right="-119"/>
              <w:jc w:val="center"/>
              <w:rPr>
                <w:bCs/>
                <w:spacing w:val="-10"/>
                <w:sz w:val="28"/>
                <w:szCs w:val="28"/>
              </w:rPr>
            </w:pPr>
            <w:r w:rsidRPr="00A07345">
              <w:rPr>
                <w:bCs/>
                <w:spacing w:val="-10"/>
                <w:sz w:val="28"/>
                <w:szCs w:val="28"/>
              </w:rPr>
              <w:t xml:space="preserve">Kính gửi: </w:t>
            </w:r>
            <w:r w:rsidR="005B4295" w:rsidRPr="00A07345">
              <w:rPr>
                <w:bCs/>
                <w:spacing w:val="-10"/>
                <w:sz w:val="28"/>
                <w:szCs w:val="28"/>
              </w:rPr>
              <w:t>Hội đồng nhân dân</w:t>
            </w:r>
            <w:r w:rsidR="00F46502" w:rsidRPr="00A07345">
              <w:rPr>
                <w:bCs/>
                <w:spacing w:val="-10"/>
                <w:sz w:val="28"/>
                <w:szCs w:val="28"/>
              </w:rPr>
              <w:t xml:space="preserve"> tỉnh</w:t>
            </w:r>
            <w:r w:rsidR="00834CCD" w:rsidRPr="00A07345">
              <w:rPr>
                <w:bCs/>
                <w:spacing w:val="-10"/>
                <w:sz w:val="28"/>
                <w:szCs w:val="28"/>
              </w:rPr>
              <w:t xml:space="preserve"> Hà Tĩnh</w:t>
            </w:r>
          </w:p>
        </w:tc>
      </w:tr>
    </w:tbl>
    <w:p w14:paraId="2EC1AB5D" w14:textId="77777777" w:rsidR="007F6315" w:rsidRPr="00A07345" w:rsidRDefault="007F6315" w:rsidP="00977B25">
      <w:pPr>
        <w:spacing w:before="120"/>
        <w:ind w:right="-108"/>
        <w:rPr>
          <w:sz w:val="12"/>
          <w:szCs w:val="28"/>
        </w:rPr>
      </w:pPr>
    </w:p>
    <w:p w14:paraId="56D7E3D4" w14:textId="77777777" w:rsidR="007F6315" w:rsidRPr="00A07345" w:rsidRDefault="007F6315" w:rsidP="00BC5E62">
      <w:pPr>
        <w:spacing w:before="120"/>
        <w:ind w:right="-108"/>
        <w:rPr>
          <w:sz w:val="2"/>
          <w:szCs w:val="28"/>
        </w:rPr>
      </w:pPr>
    </w:p>
    <w:p w14:paraId="40882359" w14:textId="37C37BD9" w:rsidR="00BD2713" w:rsidRPr="00A07345" w:rsidRDefault="00A1765D" w:rsidP="00A1765D">
      <w:pPr>
        <w:widowControl w:val="0"/>
        <w:spacing w:before="120"/>
        <w:ind w:firstLine="720"/>
        <w:jc w:val="both"/>
        <w:rPr>
          <w:sz w:val="28"/>
          <w:szCs w:val="28"/>
        </w:rPr>
      </w:pPr>
      <w:r w:rsidRPr="00A07345">
        <w:rPr>
          <w:sz w:val="28"/>
          <w:szCs w:val="28"/>
        </w:rPr>
        <w:t xml:space="preserve">Căn cứ Luật Tổ chức chính quyền địa phương số 72/2025/QH15; </w:t>
      </w:r>
      <w:r w:rsidR="00F46502" w:rsidRPr="00A07345">
        <w:rPr>
          <w:sz w:val="28"/>
          <w:szCs w:val="28"/>
        </w:rPr>
        <w:t xml:space="preserve">Luật Ban hành văn bản quy phạm pháp luật; </w:t>
      </w:r>
      <w:r w:rsidR="0049229D" w:rsidRPr="00A07345">
        <w:rPr>
          <w:sz w:val="28"/>
          <w:szCs w:val="28"/>
        </w:rPr>
        <w:t>xét</w:t>
      </w:r>
      <w:r w:rsidR="00F46502" w:rsidRPr="00A07345">
        <w:rPr>
          <w:sz w:val="28"/>
          <w:szCs w:val="28"/>
        </w:rPr>
        <w:t xml:space="preserve"> đề nghị của Sở Nông nghiệp và Môi trường tại Tờ trình số ……./TTr-</w:t>
      </w:r>
      <w:r w:rsidR="005311F4" w:rsidRPr="00A07345">
        <w:rPr>
          <w:sz w:val="28"/>
          <w:szCs w:val="28"/>
        </w:rPr>
        <w:t>SNNMT ngày</w:t>
      </w:r>
      <w:r w:rsidR="0049130A" w:rsidRPr="00A07345">
        <w:rPr>
          <w:sz w:val="28"/>
          <w:szCs w:val="28"/>
        </w:rPr>
        <w:t>…</w:t>
      </w:r>
      <w:r w:rsidR="005311F4" w:rsidRPr="00A07345">
        <w:rPr>
          <w:sz w:val="28"/>
          <w:szCs w:val="28"/>
        </w:rPr>
        <w:t>/...</w:t>
      </w:r>
      <w:r w:rsidR="0049130A" w:rsidRPr="00A07345">
        <w:rPr>
          <w:sz w:val="28"/>
          <w:szCs w:val="28"/>
        </w:rPr>
        <w:t xml:space="preserve">. </w:t>
      </w:r>
      <w:r w:rsidR="005311F4" w:rsidRPr="00A07345">
        <w:rPr>
          <w:sz w:val="28"/>
          <w:szCs w:val="28"/>
        </w:rPr>
        <w:t>/</w:t>
      </w:r>
      <w:r w:rsidR="0049130A" w:rsidRPr="00A07345">
        <w:rPr>
          <w:sz w:val="28"/>
          <w:szCs w:val="28"/>
        </w:rPr>
        <w:t>2026;</w:t>
      </w:r>
      <w:r w:rsidR="00F46502" w:rsidRPr="00A07345">
        <w:rPr>
          <w:sz w:val="28"/>
          <w:szCs w:val="28"/>
        </w:rPr>
        <w:t xml:space="preserve"> </w:t>
      </w:r>
      <w:r w:rsidR="0049130A" w:rsidRPr="00A07345">
        <w:rPr>
          <w:rStyle w:val="fontstyle01"/>
          <w:rFonts w:ascii="Times New Roman" w:hAnsi="Times New Roman"/>
          <w:color w:val="auto"/>
        </w:rPr>
        <w:t>ý kiến đồng ý của các Thành viên UBND tỉnh qua phiếu biểu quyết;</w:t>
      </w:r>
      <w:r w:rsidR="0049130A" w:rsidRPr="00A07345">
        <w:t xml:space="preserve"> </w:t>
      </w:r>
      <w:r w:rsidR="0049130A" w:rsidRPr="00A07345">
        <w:rPr>
          <w:sz w:val="28"/>
          <w:szCs w:val="28"/>
        </w:rPr>
        <w:t>Ủy ban nhân dân</w:t>
      </w:r>
      <w:r w:rsidR="00F46502" w:rsidRPr="00A07345">
        <w:rPr>
          <w:sz w:val="28"/>
          <w:szCs w:val="28"/>
        </w:rPr>
        <w:t xml:space="preserve"> tỉnh kính trình </w:t>
      </w:r>
      <w:r w:rsidR="0049130A" w:rsidRPr="00A07345">
        <w:rPr>
          <w:sz w:val="28"/>
          <w:szCs w:val="28"/>
        </w:rPr>
        <w:t>Hội đồng nhân dân</w:t>
      </w:r>
      <w:r w:rsidR="00F46502" w:rsidRPr="00A07345">
        <w:rPr>
          <w:sz w:val="28"/>
          <w:szCs w:val="28"/>
        </w:rPr>
        <w:t xml:space="preserve"> tỉnh </w:t>
      </w:r>
      <w:r w:rsidR="0049130A" w:rsidRPr="00A07345">
        <w:rPr>
          <w:sz w:val="28"/>
          <w:szCs w:val="28"/>
        </w:rPr>
        <w:t>dự thảo</w:t>
      </w:r>
      <w:r w:rsidR="00F46502" w:rsidRPr="00A07345">
        <w:rPr>
          <w:sz w:val="28"/>
          <w:szCs w:val="28"/>
        </w:rPr>
        <w:t xml:space="preserve"> </w:t>
      </w:r>
      <w:r w:rsidR="000A3482" w:rsidRPr="00A07345">
        <w:rPr>
          <w:i/>
          <w:sz w:val="28"/>
          <w:szCs w:val="28"/>
        </w:rPr>
        <w:t>“</w:t>
      </w:r>
      <w:r w:rsidR="00F46502" w:rsidRPr="00A07345">
        <w:rPr>
          <w:i/>
          <w:sz w:val="28"/>
          <w:szCs w:val="28"/>
        </w:rPr>
        <w:t xml:space="preserve">Nghị quyết quy định nguyên tắc, tiêu chí, định mức phân bổ ngân sách </w:t>
      </w:r>
      <w:r w:rsidR="006D2403" w:rsidRPr="00A07345">
        <w:rPr>
          <w:i/>
          <w:sz w:val="28"/>
          <w:szCs w:val="28"/>
        </w:rPr>
        <w:t>trung ương, ngân sách tỉnh</w:t>
      </w:r>
      <w:r w:rsidR="00F46502" w:rsidRPr="00A07345">
        <w:rPr>
          <w:i/>
          <w:sz w:val="28"/>
          <w:szCs w:val="28"/>
        </w:rPr>
        <w:t xml:space="preserve"> và </w:t>
      </w:r>
      <w:r w:rsidR="00467416" w:rsidRPr="00A07345">
        <w:rPr>
          <w:i/>
          <w:sz w:val="28"/>
          <w:szCs w:val="28"/>
        </w:rPr>
        <w:t>bố trí</w:t>
      </w:r>
      <w:r w:rsidR="00F46502" w:rsidRPr="00A07345">
        <w:rPr>
          <w:i/>
          <w:sz w:val="28"/>
          <w:szCs w:val="28"/>
        </w:rPr>
        <w:t xml:space="preserve"> vốn đối ứng ngân sách địa phương thực hiện Chương trình mục tiêu quốc gia xây dựng nông thôn mới, giảm nghèo bền vững và phát triển kinh tế - xã hội vùng đồng bào dân tộc thiểu số và miền núi </w:t>
      </w:r>
      <w:r w:rsidR="00BC2C48" w:rsidRPr="00A07345">
        <w:rPr>
          <w:i/>
          <w:sz w:val="28"/>
          <w:szCs w:val="28"/>
        </w:rPr>
        <w:t xml:space="preserve">trên địa bàn tỉnh Hà Tĩnh </w:t>
      </w:r>
      <w:r w:rsidR="00F46502" w:rsidRPr="00A07345">
        <w:rPr>
          <w:i/>
          <w:sz w:val="28"/>
          <w:szCs w:val="28"/>
        </w:rPr>
        <w:t>giai đoạn 2026-2030</w:t>
      </w:r>
      <w:r w:rsidR="000A3482" w:rsidRPr="00A07345">
        <w:rPr>
          <w:i/>
          <w:sz w:val="28"/>
          <w:szCs w:val="28"/>
        </w:rPr>
        <w:t>”</w:t>
      </w:r>
      <w:r w:rsidR="00E4661D" w:rsidRPr="00A07345">
        <w:rPr>
          <w:sz w:val="28"/>
          <w:szCs w:val="28"/>
        </w:rPr>
        <w:t xml:space="preserve"> (sau đây gọi tắt là Nghị quyết)</w:t>
      </w:r>
      <w:r w:rsidR="00F46502" w:rsidRPr="00A07345">
        <w:rPr>
          <w:sz w:val="28"/>
          <w:szCs w:val="28"/>
        </w:rPr>
        <w:t>, với các nội dung sau:</w:t>
      </w:r>
    </w:p>
    <w:p w14:paraId="5D565259" w14:textId="2EE273FB" w:rsidR="00485DCA" w:rsidRPr="00A07345" w:rsidRDefault="00485DCA" w:rsidP="00BC5E62">
      <w:pPr>
        <w:widowControl w:val="0"/>
        <w:spacing w:before="120"/>
        <w:ind w:firstLine="720"/>
        <w:jc w:val="both"/>
        <w:rPr>
          <w:rFonts w:eastAsiaTheme="minorHAnsi"/>
          <w:sz w:val="28"/>
          <w:szCs w:val="28"/>
        </w:rPr>
      </w:pPr>
      <w:r w:rsidRPr="00A07345">
        <w:rPr>
          <w:rFonts w:eastAsiaTheme="minorHAnsi"/>
          <w:b/>
          <w:sz w:val="28"/>
          <w:szCs w:val="28"/>
        </w:rPr>
        <w:t>I. SỰ CẦN THIẾT BAN HÀNH NGHỊ QUYẾT</w:t>
      </w:r>
    </w:p>
    <w:p w14:paraId="20925F90" w14:textId="4D81CDC6" w:rsidR="00BD2713" w:rsidRPr="00A07345" w:rsidRDefault="00C42BFB" w:rsidP="00BC5E62">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20"/>
        <w:contextualSpacing/>
        <w:jc w:val="both"/>
        <w:rPr>
          <w:b/>
          <w:bCs/>
          <w:sz w:val="28"/>
          <w:szCs w:val="28"/>
        </w:rPr>
      </w:pPr>
      <w:r w:rsidRPr="00A07345">
        <w:rPr>
          <w:b/>
          <w:bCs/>
          <w:sz w:val="28"/>
          <w:szCs w:val="28"/>
        </w:rPr>
        <w:t>1. Cơ sở</w:t>
      </w:r>
      <w:r w:rsidR="00195687" w:rsidRPr="00A07345">
        <w:rPr>
          <w:b/>
          <w:bCs/>
          <w:sz w:val="28"/>
          <w:szCs w:val="28"/>
        </w:rPr>
        <w:t xml:space="preserve"> chính trị,</w:t>
      </w:r>
      <w:r w:rsidRPr="00A07345">
        <w:rPr>
          <w:b/>
          <w:bCs/>
          <w:sz w:val="28"/>
          <w:szCs w:val="28"/>
        </w:rPr>
        <w:t xml:space="preserve"> pháp l</w:t>
      </w:r>
      <w:r w:rsidR="00BD2713" w:rsidRPr="00A07345">
        <w:rPr>
          <w:b/>
          <w:bCs/>
          <w:sz w:val="28"/>
          <w:szCs w:val="28"/>
        </w:rPr>
        <w:t>ý</w:t>
      </w:r>
    </w:p>
    <w:p w14:paraId="3EE7DB9C" w14:textId="04ADD86F" w:rsidR="009875C9" w:rsidRPr="00A07345" w:rsidRDefault="005B4295" w:rsidP="006C1539">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20"/>
        <w:contextualSpacing/>
        <w:jc w:val="both"/>
        <w:rPr>
          <w:sz w:val="28"/>
          <w:szCs w:val="28"/>
        </w:rPr>
      </w:pPr>
      <w:r w:rsidRPr="00A07345">
        <w:rPr>
          <w:sz w:val="28"/>
          <w:szCs w:val="28"/>
        </w:rPr>
        <w:t xml:space="preserve">- Căn cứ Luật Tổ chức chính quyền địa phương số 72/2025/QH15; </w:t>
      </w:r>
    </w:p>
    <w:p w14:paraId="56DBB5DD" w14:textId="77777777" w:rsidR="009875C9" w:rsidRPr="00A07345" w:rsidRDefault="006C1539" w:rsidP="000E7432">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20"/>
        <w:contextualSpacing/>
        <w:jc w:val="both"/>
        <w:rPr>
          <w:rFonts w:eastAsiaTheme="minorHAnsi"/>
          <w:iCs/>
          <w:sz w:val="28"/>
          <w:szCs w:val="28"/>
        </w:rPr>
      </w:pPr>
      <w:r w:rsidRPr="00A07345">
        <w:rPr>
          <w:sz w:val="28"/>
          <w:szCs w:val="28"/>
        </w:rPr>
        <w:t xml:space="preserve">- </w:t>
      </w:r>
      <w:r w:rsidR="009875C9" w:rsidRPr="00A07345">
        <w:rPr>
          <w:iCs/>
          <w:sz w:val="28"/>
          <w:szCs w:val="28"/>
          <w:lang w:val="vi-VN"/>
        </w:rPr>
        <w:t xml:space="preserve">Căn cứ Luật Ban hành văn bản quy phạm pháp luật </w:t>
      </w:r>
      <w:r w:rsidR="009875C9" w:rsidRPr="00A07345">
        <w:rPr>
          <w:iCs/>
          <w:sz w:val="28"/>
          <w:szCs w:val="28"/>
        </w:rPr>
        <w:t xml:space="preserve">số </w:t>
      </w:r>
      <w:r w:rsidR="009875C9" w:rsidRPr="00A07345">
        <w:rPr>
          <w:iCs/>
          <w:sz w:val="28"/>
          <w:szCs w:val="28"/>
          <w:lang w:val="vi-VN"/>
        </w:rPr>
        <w:t xml:space="preserve">64/2025/QH15 và </w:t>
      </w:r>
      <w:r w:rsidR="009875C9" w:rsidRPr="00A07345">
        <w:rPr>
          <w:iCs/>
          <w:sz w:val="28"/>
          <w:szCs w:val="28"/>
        </w:rPr>
        <w:t>được</w:t>
      </w:r>
      <w:r w:rsidR="009875C9" w:rsidRPr="00A07345">
        <w:rPr>
          <w:iCs/>
          <w:sz w:val="28"/>
          <w:szCs w:val="28"/>
          <w:lang w:val="vi-VN"/>
        </w:rPr>
        <w:t xml:space="preserve"> sửa đổi, bổ sung </w:t>
      </w:r>
      <w:r w:rsidR="009875C9" w:rsidRPr="00A07345">
        <w:rPr>
          <w:iCs/>
          <w:sz w:val="28"/>
          <w:szCs w:val="28"/>
        </w:rPr>
        <w:t>bởi L</w:t>
      </w:r>
      <w:r w:rsidR="009875C9" w:rsidRPr="00A07345">
        <w:rPr>
          <w:iCs/>
          <w:sz w:val="28"/>
          <w:szCs w:val="28"/>
          <w:lang w:val="vi-VN"/>
        </w:rPr>
        <w:t xml:space="preserve">uật </w:t>
      </w:r>
      <w:r w:rsidR="009875C9" w:rsidRPr="00A07345">
        <w:rPr>
          <w:iCs/>
          <w:sz w:val="28"/>
          <w:szCs w:val="28"/>
        </w:rPr>
        <w:t>số 87/2025/QH15;</w:t>
      </w:r>
    </w:p>
    <w:p w14:paraId="5F5F2919" w14:textId="5C918303" w:rsidR="006F7C0B" w:rsidRPr="00A07345" w:rsidRDefault="009875C9" w:rsidP="000E7432">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contextualSpacing/>
        <w:jc w:val="both"/>
        <w:rPr>
          <w:i/>
          <w:sz w:val="28"/>
          <w:szCs w:val="28"/>
        </w:rPr>
      </w:pPr>
      <w:r w:rsidRPr="00A07345">
        <w:rPr>
          <w:sz w:val="28"/>
          <w:szCs w:val="28"/>
        </w:rPr>
        <w:tab/>
      </w:r>
    </w:p>
    <w:p w14:paraId="33A63CE4" w14:textId="4F5CC439" w:rsidR="006F7C0B" w:rsidRPr="00A07345" w:rsidRDefault="006F7C0B" w:rsidP="000E7432">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contextualSpacing/>
        <w:jc w:val="both"/>
        <w:rPr>
          <w:iCs/>
          <w:sz w:val="28"/>
          <w:szCs w:val="28"/>
          <w:shd w:val="clear" w:color="auto" w:fill="FFFFFF"/>
          <w:lang w:val="nl-NL"/>
        </w:rPr>
      </w:pPr>
      <w:r w:rsidRPr="00A07345">
        <w:rPr>
          <w:sz w:val="28"/>
          <w:szCs w:val="28"/>
        </w:rPr>
        <w:tab/>
      </w:r>
      <w:r w:rsidR="005B4295" w:rsidRPr="00A07345">
        <w:rPr>
          <w:sz w:val="28"/>
          <w:szCs w:val="28"/>
        </w:rPr>
        <w:t xml:space="preserve">- </w:t>
      </w:r>
      <w:r w:rsidRPr="00A07345">
        <w:rPr>
          <w:sz w:val="28"/>
          <w:szCs w:val="28"/>
        </w:rPr>
        <w:t>Căn cứ Luật Đầu tư công số 58/2024/QH15 được sửa đổi, bổ sung bởi Luật số 90/2025/QH15;</w:t>
      </w:r>
    </w:p>
    <w:p w14:paraId="4EF76CD1" w14:textId="1FDAEF5A" w:rsidR="00510187" w:rsidRPr="00A07345" w:rsidRDefault="005B4295" w:rsidP="006F7C0B">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20"/>
        <w:contextualSpacing/>
        <w:jc w:val="both"/>
        <w:rPr>
          <w:i/>
          <w:iCs/>
          <w:sz w:val="28"/>
          <w:szCs w:val="28"/>
        </w:rPr>
      </w:pPr>
      <w:r w:rsidRPr="00A07345">
        <w:rPr>
          <w:sz w:val="28"/>
          <w:szCs w:val="28"/>
        </w:rPr>
        <w:t>- Căn cứ khoản 2 Điều 3 Nghị quyết số 257/2025/QH15 ngày 11/12/2025 của Quốc hội phê duyệt chủ trương đầu tư Chương trình mục tiêu quốc gia xây dựng nông thôn mới, giảm nghèo bền vững và phát triển kinh tế - xã hội vùng đồng bào DTTS&amp;MN giai đoạn 2026-2035 quy định</w:t>
      </w:r>
      <w:r w:rsidRPr="00A07345">
        <w:rPr>
          <w:i/>
          <w:iCs/>
          <w:sz w:val="28"/>
          <w:szCs w:val="28"/>
        </w:rPr>
        <w:t xml:space="preserve">: “Hội đồng nhân dân tỉnh, thành phố quy định nguyên tắc, tiêu chí, định mức phân bổ ngân sách nhà nước của Chương trình này và các chương trình mục tiêu quốc gia khác phù hợp với địa phương, bảo đảm không trùng lặp nội dung, đối tượng; sử dụng kinh phí tiết </w:t>
      </w:r>
      <w:r w:rsidRPr="00A07345">
        <w:rPr>
          <w:i/>
          <w:iCs/>
          <w:sz w:val="28"/>
          <w:szCs w:val="28"/>
        </w:rPr>
        <w:lastRenderedPageBreak/>
        <w:t>kiệm, hiệu quả”;</w:t>
      </w:r>
    </w:p>
    <w:p w14:paraId="69C8D884" w14:textId="4FD86095" w:rsidR="00114D39" w:rsidRPr="00A07345" w:rsidRDefault="00114D39" w:rsidP="00E96519">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20"/>
        <w:contextualSpacing/>
        <w:jc w:val="both"/>
        <w:rPr>
          <w:sz w:val="28"/>
          <w:szCs w:val="28"/>
        </w:rPr>
      </w:pPr>
      <w:r w:rsidRPr="00A07345">
        <w:rPr>
          <w:rStyle w:val="fontstyle01"/>
          <w:rFonts w:ascii="Times New Roman" w:hAnsi="Times New Roman"/>
          <w:color w:val="auto"/>
        </w:rPr>
        <w:t xml:space="preserve">- </w:t>
      </w:r>
      <w:r w:rsidR="00510187" w:rsidRPr="00A07345">
        <w:rPr>
          <w:sz w:val="28"/>
          <w:szCs w:val="28"/>
        </w:rPr>
        <w:t>Căn cứ Nghị định số 78/2025/NĐ-CP của Chính phủ được sửa đổi, bổ sung bởi Nghị định số 187/2025/NĐ-CP;</w:t>
      </w:r>
    </w:p>
    <w:p w14:paraId="157FC3DD" w14:textId="1D0361FE" w:rsidR="0087212B" w:rsidRPr="00A07345" w:rsidRDefault="005B4295" w:rsidP="00BC5E62">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20"/>
        <w:contextualSpacing/>
        <w:jc w:val="both"/>
        <w:rPr>
          <w:i/>
          <w:iCs/>
          <w:sz w:val="28"/>
          <w:szCs w:val="28"/>
        </w:rPr>
      </w:pPr>
      <w:r w:rsidRPr="00A07345">
        <w:rPr>
          <w:sz w:val="28"/>
          <w:szCs w:val="28"/>
        </w:rPr>
        <w:t xml:space="preserve">- Căn cứ điểm c khoản 1 Điều 56 Nghị định số 358/2025/NĐ-CP ngày 31/12/2025 của Chính phủ quy định cơ chế quản lý, tổ chức thực hiện các chương trình mục tiêu quốc gia, quy định nhiệm vụ của Ủy ban nhân dân cấp tỉnh: </w:t>
      </w:r>
      <w:r w:rsidR="0087212B" w:rsidRPr="00A07345">
        <w:rPr>
          <w:i/>
          <w:sz w:val="28"/>
          <w:szCs w:val="28"/>
        </w:rPr>
        <w:t>“Xây dựng, trình Hội đồng nhân dân cấp tỉnh quyết định…</w:t>
      </w:r>
      <w:r w:rsidR="0087212B" w:rsidRPr="00A07345">
        <w:rPr>
          <w:sz w:val="28"/>
          <w:szCs w:val="28"/>
        </w:rPr>
        <w:t xml:space="preserve">c) </w:t>
      </w:r>
      <w:r w:rsidR="0087212B" w:rsidRPr="00A07345">
        <w:rPr>
          <w:i/>
          <w:sz w:val="28"/>
          <w:szCs w:val="28"/>
        </w:rPr>
        <w:t>Bố trí vốn đối ứng từ ngân sách địa phương theo quy định tại Quyết định của Thủ tướng Chính phủ quy định nguyên tắc tiêu chí, định mức phân bổ và tỷ lệ vốn đối ứng từ ngân sách địa phương; nguyên tắc, tiêu chí, định mức phân bổ vốn ngân sách nhà nước (bao gồm: vốn hỗ trợ có mục tiêu từ ngân sách trung ương, vốn tự cân đối của ngân sách địa phương) thực hiện từng chương trình mục tiêu quốc tại địa phương”</w:t>
      </w:r>
      <w:r w:rsidR="0087212B" w:rsidRPr="00A07345">
        <w:rPr>
          <w:sz w:val="28"/>
          <w:szCs w:val="28"/>
        </w:rPr>
        <w:t>;</w:t>
      </w:r>
    </w:p>
    <w:p w14:paraId="51026444" w14:textId="1EAE0843" w:rsidR="00352E68" w:rsidRPr="00A07345" w:rsidRDefault="00352E68" w:rsidP="00BC5E62">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20"/>
        <w:contextualSpacing/>
        <w:jc w:val="both"/>
        <w:rPr>
          <w:i/>
          <w:iCs/>
          <w:sz w:val="28"/>
          <w:szCs w:val="28"/>
        </w:rPr>
      </w:pPr>
      <w:r w:rsidRPr="00A07345">
        <w:rPr>
          <w:sz w:val="28"/>
          <w:szCs w:val="28"/>
          <w:lang w:val="zu-ZA"/>
        </w:rPr>
        <w:t>- Căn cứ điểm c, mục 10, phần III Nghị quyết số 424/NQ-CP ngày 30/12/2025 của Chính phủ ban hành Kế hoạch triển khai thực hiện Nghị quyết số 257/2025/QH15 ngày 11/12/2025 của Quốc hội: “</w:t>
      </w:r>
      <w:r w:rsidRPr="00A07345">
        <w:rPr>
          <w:i/>
          <w:iCs/>
          <w:sz w:val="28"/>
          <w:szCs w:val="28"/>
          <w:lang w:val="zu-ZA"/>
        </w:rPr>
        <w:t xml:space="preserve">UBND các tỉnh, thành phố trình HĐND tỉnh quy định nguyên tắc, tiêu chí, định mức phân bổ ngân sách nhà nước của Chương trình này và các chương trình mục tiêu quốc gia khác phù hợp với địa phương, bảo đảm không trùng lặp nội dung, đối tượng”; </w:t>
      </w:r>
    </w:p>
    <w:p w14:paraId="106087F9" w14:textId="2EAF5B86" w:rsidR="00610A5B" w:rsidRPr="00A07345" w:rsidRDefault="005B4295" w:rsidP="00BC5E62">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20"/>
        <w:contextualSpacing/>
        <w:jc w:val="both"/>
        <w:rPr>
          <w:i/>
          <w:iCs/>
          <w:sz w:val="28"/>
          <w:szCs w:val="28"/>
        </w:rPr>
      </w:pPr>
      <w:r w:rsidRPr="00A07345">
        <w:rPr>
          <w:sz w:val="28"/>
          <w:szCs w:val="28"/>
        </w:rPr>
        <w:t>- Căn cứ điểm a khoản 5 Điều 9 Quyết định số 16/2026/QĐ-TTg ngày 15</w:t>
      </w:r>
      <w:r w:rsidR="002C2597" w:rsidRPr="00A07345">
        <w:rPr>
          <w:sz w:val="28"/>
          <w:szCs w:val="28"/>
        </w:rPr>
        <w:t>/</w:t>
      </w:r>
      <w:r w:rsidRPr="00A07345">
        <w:rPr>
          <w:sz w:val="28"/>
          <w:szCs w:val="28"/>
        </w:rPr>
        <w:t>4</w:t>
      </w:r>
      <w:r w:rsidR="002C2597" w:rsidRPr="00A07345">
        <w:rPr>
          <w:sz w:val="28"/>
          <w:szCs w:val="28"/>
        </w:rPr>
        <w:t>/</w:t>
      </w:r>
      <w:r w:rsidRPr="00A07345">
        <w:rPr>
          <w:sz w:val="28"/>
          <w:szCs w:val="28"/>
        </w:rPr>
        <w:t xml:space="preserve">2026 của Thủ tướng Chính phủ Quy định nguyên tắc, tiêu chí, định mức phân bổ ngân sách trung ương và tỷ lệ đối ứng ngân sách của địa phương thực hiện Chương trình mục tiêu quốc gia xây dựng nông thôn mới, giảm nghèo bền vững và phát triển kinh tế - xã hội vùng đồng bào DTTS&amp;MN giai đoạn 2026- 2030, quy định trách nhiệm của Ủy ban nhân dân các tỉnh, thành phố: </w:t>
      </w:r>
      <w:r w:rsidRPr="00A07345">
        <w:rPr>
          <w:i/>
          <w:iCs/>
          <w:sz w:val="28"/>
          <w:szCs w:val="28"/>
        </w:rPr>
        <w:t>“Căn cứ điều kiện thực tế, nghiên cứu, xây dựng nguyên tắc, tiêu chí, định mức phân bổ ngân sách nhà nước thực hiện Chương trình giai đoạn 2026-2030 trình Hội đồng nhân dân cùng cấp quyết định”.</w:t>
      </w:r>
    </w:p>
    <w:p w14:paraId="5E930371" w14:textId="373EE728" w:rsidR="00C10AF7" w:rsidRPr="00A07345" w:rsidRDefault="004B3D90" w:rsidP="00BC5E62">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20"/>
        <w:contextualSpacing/>
        <w:jc w:val="both"/>
        <w:rPr>
          <w:b/>
          <w:bCs/>
          <w:sz w:val="28"/>
          <w:szCs w:val="28"/>
        </w:rPr>
      </w:pPr>
      <w:r w:rsidRPr="00A07345">
        <w:rPr>
          <w:b/>
          <w:bCs/>
          <w:sz w:val="28"/>
          <w:szCs w:val="28"/>
          <w:lang w:val="sv-SE"/>
        </w:rPr>
        <w:t>2</w:t>
      </w:r>
      <w:r w:rsidR="00A25302" w:rsidRPr="00A07345">
        <w:rPr>
          <w:b/>
          <w:bCs/>
          <w:sz w:val="28"/>
          <w:szCs w:val="28"/>
          <w:lang w:val="sv-SE"/>
        </w:rPr>
        <w:t>.</w:t>
      </w:r>
      <w:r w:rsidR="00BD2713" w:rsidRPr="00A07345">
        <w:rPr>
          <w:b/>
          <w:bCs/>
          <w:sz w:val="28"/>
          <w:szCs w:val="28"/>
          <w:lang w:val="sv-SE"/>
        </w:rPr>
        <w:t xml:space="preserve"> Cơ sở thực tiễn</w:t>
      </w:r>
    </w:p>
    <w:p w14:paraId="73D3058F" w14:textId="77777777" w:rsidR="00C10AF7" w:rsidRPr="00A07345" w:rsidRDefault="00C10AF7" w:rsidP="00BC5E62">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20"/>
        <w:contextualSpacing/>
        <w:jc w:val="both"/>
        <w:rPr>
          <w:b/>
          <w:bCs/>
          <w:sz w:val="28"/>
          <w:szCs w:val="28"/>
        </w:rPr>
      </w:pPr>
      <w:r w:rsidRPr="00A07345">
        <w:rPr>
          <w:spacing w:val="2"/>
          <w:sz w:val="28"/>
          <w:szCs w:val="28"/>
        </w:rPr>
        <w:t>Hiện nay, các nghị quyết</w:t>
      </w:r>
      <w:r w:rsidRPr="00A07345">
        <w:rPr>
          <w:rStyle w:val="FootnoteReference"/>
          <w:spacing w:val="2"/>
          <w:sz w:val="28"/>
          <w:szCs w:val="28"/>
        </w:rPr>
        <w:footnoteReference w:id="1"/>
      </w:r>
      <w:r w:rsidRPr="00A07345">
        <w:rPr>
          <w:spacing w:val="2"/>
          <w:sz w:val="28"/>
          <w:szCs w:val="28"/>
        </w:rPr>
        <w:t xml:space="preserve"> quy định nguyên tắc, tiêu chí, định mức phân bổ vốn các Chương trình mục tiêu quốc gia giai đoạn 2021 - 2025 không thể áp dụng cho giai đoạn 2026 - 2030.</w:t>
      </w:r>
    </w:p>
    <w:p w14:paraId="25CC9EE6" w14:textId="5B076E2D" w:rsidR="00255C51" w:rsidRPr="00A07345" w:rsidRDefault="00B80C93" w:rsidP="00BC5E62">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20"/>
        <w:contextualSpacing/>
        <w:jc w:val="both"/>
        <w:rPr>
          <w:b/>
          <w:bCs/>
          <w:sz w:val="28"/>
          <w:szCs w:val="28"/>
        </w:rPr>
      </w:pPr>
      <w:r w:rsidRPr="00A07345">
        <w:rPr>
          <w:spacing w:val="-2"/>
          <w:sz w:val="28"/>
          <w:szCs w:val="28"/>
        </w:rPr>
        <w:t>Bước sang giai đoạn 2026-2030, 03 Chương trình mục tiêu quốc gia: xây dựng nông thôn mới, giảm nghèo bền vững và phát triển kinh tế - xã hội vùng đồng bào dân tộc thiểu số và miền núi</w:t>
      </w:r>
      <w:r w:rsidRPr="00A07345">
        <w:rPr>
          <w:rFonts w:eastAsia="Arial"/>
          <w:iCs/>
          <w:noProof/>
          <w:spacing w:val="-2"/>
          <w:sz w:val="28"/>
          <w:szCs w:val="28"/>
        </w:rPr>
        <w:t xml:space="preserve"> được tích hợp thành 01 Chương trình </w:t>
      </w:r>
      <w:r w:rsidRPr="00A07345">
        <w:rPr>
          <w:bCs/>
          <w:spacing w:val="-2"/>
          <w:sz w:val="28"/>
          <w:szCs w:val="28"/>
        </w:rPr>
        <w:t>Chương trình mục tiêu quốc gia xây dựng nông thôn mới, giảm nghèo bền vững và phát triển kinh tế - xã hội vùng đồng bào dân tộc thiểu số và miền núi.</w:t>
      </w:r>
      <w:r w:rsidR="00000E68" w:rsidRPr="00A07345">
        <w:rPr>
          <w:bCs/>
          <w:spacing w:val="-2"/>
          <w:sz w:val="28"/>
          <w:szCs w:val="28"/>
        </w:rPr>
        <w:t xml:space="preserve"> </w:t>
      </w:r>
      <w:r w:rsidRPr="00A07345">
        <w:rPr>
          <w:rFonts w:eastAsia="Arial"/>
          <w:iCs/>
          <w:noProof/>
          <w:spacing w:val="-2"/>
          <w:sz w:val="28"/>
          <w:szCs w:val="28"/>
        </w:rPr>
        <w:t xml:space="preserve">Việc ban hành Nghị quyết sẽ tạo khung thống nhất để phân bổ nguồn lực theo hướng đầu tư có trọng tâm, trọng điểm, hiệu quả; tập trung ưu tiên phân bổ ngân sách </w:t>
      </w:r>
      <w:r w:rsidR="006B7340" w:rsidRPr="00A07345">
        <w:rPr>
          <w:rFonts w:eastAsia="Arial"/>
          <w:iCs/>
          <w:noProof/>
          <w:spacing w:val="-2"/>
          <w:sz w:val="28"/>
          <w:szCs w:val="28"/>
        </w:rPr>
        <w:t>nhà nước</w:t>
      </w:r>
      <w:r w:rsidRPr="00A07345">
        <w:rPr>
          <w:rFonts w:eastAsia="Arial"/>
          <w:iCs/>
          <w:noProof/>
          <w:spacing w:val="-2"/>
          <w:sz w:val="28"/>
          <w:szCs w:val="28"/>
        </w:rPr>
        <w:t xml:space="preserve"> ở mức cao nhấ</w:t>
      </w:r>
      <w:r w:rsidR="004378CB">
        <w:rPr>
          <w:rFonts w:eastAsia="Arial"/>
          <w:iCs/>
          <w:noProof/>
          <w:spacing w:val="-2"/>
          <w:sz w:val="28"/>
          <w:szCs w:val="28"/>
        </w:rPr>
        <w:t>t cho các xã</w:t>
      </w:r>
      <w:bookmarkStart w:id="0" w:name="_GoBack"/>
      <w:bookmarkEnd w:id="0"/>
      <w:r w:rsidRPr="00A07345">
        <w:rPr>
          <w:rFonts w:eastAsia="Arial"/>
          <w:iCs/>
          <w:noProof/>
          <w:spacing w:val="-2"/>
          <w:sz w:val="28"/>
          <w:szCs w:val="28"/>
        </w:rPr>
        <w:t xml:space="preserve"> vùng đồng bào dân tộc thiểu số và miền núi, biên giới… Bên cạnh đó, việc xác định rõ nguồn vốn đối ứng của ngân sách địa phương </w:t>
      </w:r>
      <w:r w:rsidRPr="00A07345">
        <w:rPr>
          <w:spacing w:val="-2"/>
          <w:sz w:val="28"/>
          <w:szCs w:val="28"/>
        </w:rPr>
        <w:t xml:space="preserve">nhằm </w:t>
      </w:r>
      <w:r w:rsidRPr="00A07345">
        <w:rPr>
          <w:spacing w:val="-2"/>
          <w:sz w:val="28"/>
          <w:szCs w:val="28"/>
        </w:rPr>
        <w:lastRenderedPageBreak/>
        <w:t>bảo đảm sự chủ động của tỉnh trong công tác điều hành, phân bổ và sử dụng nguồn lực ngân sách</w:t>
      </w:r>
      <w:r w:rsidR="00164860" w:rsidRPr="00A07345">
        <w:rPr>
          <w:spacing w:val="-2"/>
          <w:sz w:val="28"/>
          <w:szCs w:val="28"/>
        </w:rPr>
        <w:t>.</w:t>
      </w:r>
    </w:p>
    <w:p w14:paraId="495C923B" w14:textId="77084AC8" w:rsidR="00B80C93" w:rsidRPr="00A07345" w:rsidRDefault="00B80C93" w:rsidP="00BC5E62">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ind w:firstLine="720"/>
        <w:contextualSpacing/>
        <w:jc w:val="both"/>
        <w:rPr>
          <w:b/>
          <w:bCs/>
          <w:sz w:val="28"/>
          <w:szCs w:val="28"/>
        </w:rPr>
      </w:pPr>
      <w:r w:rsidRPr="00A07345">
        <w:rPr>
          <w:sz w:val="28"/>
          <w:szCs w:val="28"/>
        </w:rPr>
        <w:t xml:space="preserve">Từ những </w:t>
      </w:r>
      <w:r w:rsidR="00E4661D" w:rsidRPr="00A07345">
        <w:rPr>
          <w:sz w:val="28"/>
          <w:szCs w:val="28"/>
        </w:rPr>
        <w:t xml:space="preserve">căn cứ pháp lý và </w:t>
      </w:r>
      <w:r w:rsidRPr="00A07345">
        <w:rPr>
          <w:sz w:val="28"/>
          <w:szCs w:val="28"/>
        </w:rPr>
        <w:t>yêu cầu thực tiễn nêu trên, việc xây dựng Nghị quyết là cần thiết, đúng</w:t>
      </w:r>
      <w:r w:rsidR="00E4661D" w:rsidRPr="00A07345">
        <w:rPr>
          <w:sz w:val="28"/>
          <w:szCs w:val="28"/>
        </w:rPr>
        <w:t xml:space="preserve"> thẩm quyền, đ</w:t>
      </w:r>
      <w:r w:rsidR="002C2597" w:rsidRPr="00A07345">
        <w:rPr>
          <w:sz w:val="28"/>
          <w:szCs w:val="28"/>
        </w:rPr>
        <w:t>ả</w:t>
      </w:r>
      <w:r w:rsidR="00E4661D" w:rsidRPr="00A07345">
        <w:rPr>
          <w:sz w:val="28"/>
          <w:szCs w:val="28"/>
        </w:rPr>
        <w:t>m bảo</w:t>
      </w:r>
      <w:r w:rsidRPr="00A07345">
        <w:rPr>
          <w:sz w:val="28"/>
          <w:szCs w:val="28"/>
        </w:rPr>
        <w:t xml:space="preserve"> quy định pháp luật.</w:t>
      </w:r>
    </w:p>
    <w:p w14:paraId="3BC34038" w14:textId="69BEA238" w:rsidR="00C42BFB" w:rsidRPr="00A07345" w:rsidRDefault="00C42BFB"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rFonts w:eastAsiaTheme="minorHAnsi"/>
          <w:b/>
          <w:sz w:val="28"/>
          <w:szCs w:val="28"/>
        </w:rPr>
      </w:pPr>
      <w:r w:rsidRPr="00A07345">
        <w:rPr>
          <w:rFonts w:eastAsiaTheme="minorHAnsi"/>
          <w:b/>
          <w:sz w:val="28"/>
          <w:szCs w:val="28"/>
        </w:rPr>
        <w:t>II. MỤC ĐÍCH, QUAN ĐIỂM XÂY DỰNG NGHỊ QUYẾT</w:t>
      </w:r>
    </w:p>
    <w:p w14:paraId="20055B7A" w14:textId="77777777" w:rsidR="00857BAA" w:rsidRPr="00A07345" w:rsidRDefault="00C42BFB"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rFonts w:eastAsiaTheme="minorHAnsi"/>
          <w:b/>
          <w:sz w:val="28"/>
          <w:szCs w:val="28"/>
        </w:rPr>
      </w:pPr>
      <w:r w:rsidRPr="00A07345">
        <w:rPr>
          <w:rFonts w:eastAsiaTheme="minorHAnsi"/>
          <w:b/>
          <w:sz w:val="28"/>
          <w:szCs w:val="28"/>
        </w:rPr>
        <w:t xml:space="preserve">1. </w:t>
      </w:r>
      <w:r w:rsidRPr="00A07345">
        <w:rPr>
          <w:rFonts w:eastAsiaTheme="minorHAnsi"/>
          <w:b/>
          <w:bCs/>
          <w:sz w:val="28"/>
          <w:szCs w:val="28"/>
        </w:rPr>
        <w:t>Mục đích</w:t>
      </w:r>
    </w:p>
    <w:p w14:paraId="2D53BA40" w14:textId="25E4D775" w:rsidR="00857BAA" w:rsidRPr="00A07345" w:rsidRDefault="00FB4F8B"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rFonts w:eastAsiaTheme="minorHAnsi"/>
          <w:b/>
          <w:sz w:val="28"/>
          <w:szCs w:val="28"/>
        </w:rPr>
      </w:pPr>
      <w:r w:rsidRPr="00A07345">
        <w:rPr>
          <w:sz w:val="28"/>
          <w:szCs w:val="28"/>
          <w:lang w:val="nl-NL"/>
        </w:rPr>
        <w:t xml:space="preserve">Việc xây dựng Nghị quyết </w:t>
      </w:r>
      <w:r w:rsidR="00E4661D" w:rsidRPr="00A07345">
        <w:rPr>
          <w:iCs/>
          <w:sz w:val="28"/>
          <w:szCs w:val="28"/>
          <w:shd w:val="clear" w:color="auto" w:fill="FFFFFF"/>
        </w:rPr>
        <w:t>để</w:t>
      </w:r>
      <w:r w:rsidR="00F44E93" w:rsidRPr="00A07345">
        <w:rPr>
          <w:iCs/>
          <w:sz w:val="28"/>
          <w:szCs w:val="28"/>
          <w:shd w:val="clear" w:color="auto" w:fill="FFFFFF"/>
        </w:rPr>
        <w:t xml:space="preserve"> </w:t>
      </w:r>
      <w:r w:rsidRPr="00A07345">
        <w:rPr>
          <w:sz w:val="28"/>
          <w:szCs w:val="28"/>
          <w:lang w:val="nl-NL"/>
        </w:rPr>
        <w:t xml:space="preserve">làm cơ sở phân bổ nguồn vốn Chương trình mục tiêu </w:t>
      </w:r>
      <w:r w:rsidRPr="00A07345">
        <w:rPr>
          <w:iCs/>
          <w:sz w:val="28"/>
          <w:szCs w:val="28"/>
          <w:shd w:val="clear" w:color="auto" w:fill="FFFFFF"/>
          <w:lang w:val="vi-VN"/>
        </w:rPr>
        <w:t>quốc gia xây dựng nông thôn mới, giảm nghèo bền vững và phát triển kinh tế - xã hội vùng đồng bào dân tộc thiểu số và miền núi</w:t>
      </w:r>
      <w:r w:rsidRPr="00A07345">
        <w:rPr>
          <w:iCs/>
          <w:sz w:val="28"/>
          <w:szCs w:val="28"/>
          <w:shd w:val="clear" w:color="auto" w:fill="FFFFFF"/>
        </w:rPr>
        <w:t xml:space="preserve"> giai đoạn </w:t>
      </w:r>
      <w:r w:rsidR="00000E68" w:rsidRPr="00A07345">
        <w:rPr>
          <w:iCs/>
          <w:sz w:val="28"/>
          <w:szCs w:val="28"/>
          <w:shd w:val="clear" w:color="auto" w:fill="FFFFFF"/>
        </w:rPr>
        <w:t xml:space="preserve">2026 </w:t>
      </w:r>
      <w:r w:rsidR="00510187" w:rsidRPr="00A07345">
        <w:rPr>
          <w:iCs/>
          <w:sz w:val="28"/>
          <w:szCs w:val="28"/>
          <w:shd w:val="clear" w:color="auto" w:fill="FFFFFF"/>
        </w:rPr>
        <w:t>-</w:t>
      </w:r>
      <w:r w:rsidR="00000E68" w:rsidRPr="00A07345">
        <w:rPr>
          <w:iCs/>
          <w:sz w:val="28"/>
          <w:szCs w:val="28"/>
          <w:shd w:val="clear" w:color="auto" w:fill="FFFFFF"/>
        </w:rPr>
        <w:t xml:space="preserve"> 2030 </w:t>
      </w:r>
      <w:r w:rsidRPr="00A07345">
        <w:rPr>
          <w:iCs/>
          <w:sz w:val="28"/>
          <w:szCs w:val="28"/>
          <w:shd w:val="clear" w:color="auto" w:fill="FFFFFF"/>
        </w:rPr>
        <w:t xml:space="preserve">và hằng năm trên địa bàn tỉnh. </w:t>
      </w:r>
    </w:p>
    <w:p w14:paraId="3C51C2E5" w14:textId="77777777" w:rsidR="00857BAA" w:rsidRPr="00A07345" w:rsidRDefault="00C42BFB"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rFonts w:eastAsiaTheme="minorHAnsi"/>
          <w:b/>
          <w:sz w:val="28"/>
          <w:szCs w:val="28"/>
        </w:rPr>
      </w:pPr>
      <w:r w:rsidRPr="00A07345">
        <w:rPr>
          <w:rFonts w:eastAsiaTheme="minorHAnsi"/>
          <w:b/>
          <w:sz w:val="28"/>
          <w:szCs w:val="28"/>
        </w:rPr>
        <w:t xml:space="preserve">2. Quan điểm </w:t>
      </w:r>
    </w:p>
    <w:p w14:paraId="71D52D7E" w14:textId="572A7074" w:rsidR="00857BAA" w:rsidRPr="00A07345" w:rsidRDefault="00000E68"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rFonts w:eastAsiaTheme="minorHAnsi"/>
          <w:b/>
          <w:sz w:val="28"/>
          <w:szCs w:val="28"/>
        </w:rPr>
      </w:pPr>
      <w:r w:rsidRPr="00A07345">
        <w:rPr>
          <w:sz w:val="28"/>
          <w:szCs w:val="28"/>
          <w:lang w:val="nl-NL"/>
        </w:rPr>
        <w:t>Việc xây dựng Nghị quyết phải đảm</w:t>
      </w:r>
      <w:r w:rsidR="00857BAA" w:rsidRPr="00A07345">
        <w:rPr>
          <w:sz w:val="28"/>
          <w:szCs w:val="28"/>
          <w:lang w:val="nl-NL"/>
        </w:rPr>
        <w:t xml:space="preserve"> tính hợp pháp, đúng thẩm quyền, hình thức, trình tự thủ tục xây dựng, ban hành văn bản quy phạm pháp luật; phù hợp với tình hình thực tiễn</w:t>
      </w:r>
      <w:r w:rsidR="003E4225" w:rsidRPr="00A07345">
        <w:rPr>
          <w:sz w:val="28"/>
          <w:szCs w:val="28"/>
          <w:lang w:val="nl-NL"/>
        </w:rPr>
        <w:t>,</w:t>
      </w:r>
      <w:r w:rsidR="00857BAA" w:rsidRPr="00A07345">
        <w:rPr>
          <w:sz w:val="28"/>
          <w:szCs w:val="28"/>
          <w:lang w:val="nl-NL"/>
        </w:rPr>
        <w:t>đảm bảo công khai, dân chủ</w:t>
      </w:r>
      <w:r w:rsidRPr="00A07345">
        <w:rPr>
          <w:sz w:val="28"/>
          <w:szCs w:val="28"/>
          <w:lang w:val="nl-NL"/>
        </w:rPr>
        <w:t>.</w:t>
      </w:r>
    </w:p>
    <w:p w14:paraId="0A5A16F0" w14:textId="1A3F2DB7" w:rsidR="00C42BFB" w:rsidRPr="00A07345" w:rsidRDefault="00C42BFB"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b/>
          <w:bCs/>
          <w:sz w:val="28"/>
          <w:szCs w:val="28"/>
        </w:rPr>
      </w:pPr>
      <w:r w:rsidRPr="00A07345">
        <w:rPr>
          <w:b/>
          <w:bCs/>
          <w:sz w:val="28"/>
          <w:szCs w:val="28"/>
        </w:rPr>
        <w:t>III. QUÁ TRÌNH XÂY DỰNG DỰ THẢO NGHỊ QUYẾT</w:t>
      </w:r>
    </w:p>
    <w:p w14:paraId="5B6DD9D6" w14:textId="49C9B8BD" w:rsidR="00F44E93" w:rsidRPr="00A07345" w:rsidRDefault="00510187"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rStyle w:val="fontstyle01"/>
          <w:rFonts w:ascii="Times New Roman" w:hAnsi="Times New Roman"/>
          <w:color w:val="auto"/>
        </w:rPr>
        <w:t xml:space="preserve">Việc xây dựng Nghị quyết nêu trên đã được </w:t>
      </w:r>
      <w:r w:rsidRPr="00A07345">
        <w:rPr>
          <w:bCs/>
          <w:sz w:val="28"/>
          <w:szCs w:val="28"/>
        </w:rPr>
        <w:t xml:space="preserve">đưa vào danh mục giao quy định chi tiết tại </w:t>
      </w:r>
      <w:r w:rsidRPr="00A07345">
        <w:rPr>
          <w:sz w:val="28"/>
          <w:szCs w:val="28"/>
        </w:rPr>
        <w:t>Nghị quyết số 157/NQ-TTHĐND19 ngày 15/5/2026</w:t>
      </w:r>
      <w:r w:rsidRPr="00A07345">
        <w:rPr>
          <w:rStyle w:val="fontstyle01"/>
          <w:rFonts w:ascii="Times New Roman" w:hAnsi="Times New Roman"/>
          <w:color w:val="auto"/>
        </w:rPr>
        <w:t xml:space="preserve"> và </w:t>
      </w:r>
      <w:r w:rsidR="00F44E93" w:rsidRPr="00A07345">
        <w:rPr>
          <w:rStyle w:val="fontstyle01"/>
          <w:rFonts w:ascii="Times New Roman" w:hAnsi="Times New Roman"/>
          <w:color w:val="auto"/>
        </w:rPr>
        <w:t>được đồng ý áp dụng trình tự, thủ tục rút gọn tại Văn bản số 359/HĐND-KTNS ngày 22/5/2026</w:t>
      </w:r>
      <w:r w:rsidRPr="00A07345">
        <w:rPr>
          <w:rStyle w:val="fontstyle01"/>
          <w:rFonts w:ascii="Times New Roman" w:hAnsi="Times New Roman"/>
          <w:color w:val="auto"/>
        </w:rPr>
        <w:t xml:space="preserve"> </w:t>
      </w:r>
      <w:r w:rsidRPr="00A07345">
        <w:rPr>
          <w:bCs/>
          <w:sz w:val="28"/>
          <w:szCs w:val="28"/>
        </w:rPr>
        <w:t>của Thường trực HĐND tỉnh</w:t>
      </w:r>
      <w:r w:rsidR="00F44E93" w:rsidRPr="00A07345">
        <w:rPr>
          <w:rStyle w:val="fontstyle01"/>
          <w:rFonts w:ascii="Times New Roman" w:hAnsi="Times New Roman"/>
          <w:color w:val="auto"/>
        </w:rPr>
        <w:t>. Ủy ban nhân dân tỉnh đã giao Sở Nông nghiệp và Môi trường soạn thảo, tổ chức lấy ý kiến của các sở, ban, ngành</w:t>
      </w:r>
      <w:r w:rsidR="006A0A06" w:rsidRPr="00A07345">
        <w:rPr>
          <w:rStyle w:val="fontstyle01"/>
          <w:rFonts w:ascii="Times New Roman" w:hAnsi="Times New Roman"/>
          <w:color w:val="auto"/>
        </w:rPr>
        <w:t>, cơ quan</w:t>
      </w:r>
      <w:r w:rsidR="00F44E93" w:rsidRPr="00A07345">
        <w:rPr>
          <w:rStyle w:val="fontstyle01"/>
          <w:rFonts w:ascii="Times New Roman" w:hAnsi="Times New Roman"/>
          <w:color w:val="auto"/>
        </w:rPr>
        <w:t xml:space="preserve"> cấp tỉnh, địa phương, đơn vị có liên quan</w:t>
      </w:r>
      <w:r w:rsidR="00000E68" w:rsidRPr="00A07345">
        <w:rPr>
          <w:rStyle w:val="fontstyle01"/>
          <w:rFonts w:ascii="Times New Roman" w:hAnsi="Times New Roman"/>
          <w:color w:val="auto"/>
        </w:rPr>
        <w:t>,</w:t>
      </w:r>
      <w:r w:rsidR="006A0A06" w:rsidRPr="00A07345">
        <w:rPr>
          <w:rStyle w:val="fontstyle01"/>
          <w:rFonts w:ascii="Times New Roman" w:hAnsi="Times New Roman"/>
          <w:color w:val="auto"/>
        </w:rPr>
        <w:t xml:space="preserve"> </w:t>
      </w:r>
      <w:r w:rsidR="00F44E93" w:rsidRPr="00A07345">
        <w:rPr>
          <w:rStyle w:val="fontstyle01"/>
          <w:rFonts w:ascii="Times New Roman" w:hAnsi="Times New Roman"/>
          <w:color w:val="auto"/>
        </w:rPr>
        <w:t>gửi Sở Tư pháp thẩm định</w:t>
      </w:r>
      <w:r w:rsidR="00000E68" w:rsidRPr="00A07345">
        <w:rPr>
          <w:rStyle w:val="fontstyle01"/>
          <w:rFonts w:ascii="Times New Roman" w:hAnsi="Times New Roman"/>
          <w:color w:val="auto"/>
        </w:rPr>
        <w:t xml:space="preserve"> và thực hiện các bước bổ sung, hoàn thiện theo quy định.</w:t>
      </w:r>
    </w:p>
    <w:p w14:paraId="16E6131A" w14:textId="77777777" w:rsidR="00852B89" w:rsidRPr="00A07345" w:rsidRDefault="007C69E6" w:rsidP="00852B89">
      <w:pPr>
        <w:widowControl w:val="0"/>
        <w:pBdr>
          <w:top w:val="dotted" w:sz="4" w:space="0" w:color="FFFFFF"/>
          <w:left w:val="dotted" w:sz="4" w:space="0" w:color="FFFFFF"/>
          <w:bottom w:val="dotted" w:sz="4" w:space="22" w:color="FFFFFF"/>
          <w:right w:val="dotted" w:sz="4" w:space="0" w:color="FFFFFF"/>
        </w:pBdr>
        <w:shd w:val="clear" w:color="auto" w:fill="FFFFFF"/>
        <w:ind w:firstLine="720"/>
        <w:contextualSpacing/>
        <w:rPr>
          <w:rFonts w:eastAsiaTheme="minorHAnsi"/>
          <w:b/>
          <w:bCs/>
          <w:sz w:val="28"/>
          <w:szCs w:val="28"/>
        </w:rPr>
      </w:pPr>
      <w:r w:rsidRPr="00A07345">
        <w:rPr>
          <w:rFonts w:eastAsiaTheme="minorHAnsi"/>
          <w:b/>
          <w:bCs/>
          <w:sz w:val="28"/>
          <w:szCs w:val="28"/>
        </w:rPr>
        <w:t>I</w:t>
      </w:r>
      <w:r w:rsidR="00C42BFB" w:rsidRPr="00A07345">
        <w:rPr>
          <w:rFonts w:eastAsiaTheme="minorHAnsi"/>
          <w:b/>
          <w:bCs/>
          <w:sz w:val="28"/>
          <w:szCs w:val="28"/>
        </w:rPr>
        <w:t>. BỐ CỤC VÀ NỘI DUNG CƠ BẢN CỦA DỰ THẢO VĂN BẢN</w:t>
      </w:r>
    </w:p>
    <w:p w14:paraId="25898174" w14:textId="77777777" w:rsidR="006A0A06" w:rsidRPr="00A07345" w:rsidRDefault="00C42BFB" w:rsidP="006A0A06">
      <w:pPr>
        <w:widowControl w:val="0"/>
        <w:pBdr>
          <w:top w:val="dotted" w:sz="4" w:space="0" w:color="FFFFFF"/>
          <w:left w:val="dotted" w:sz="4" w:space="0" w:color="FFFFFF"/>
          <w:bottom w:val="dotted" w:sz="4" w:space="22" w:color="FFFFFF"/>
          <w:right w:val="dotted" w:sz="4" w:space="0" w:color="FFFFFF"/>
        </w:pBdr>
        <w:shd w:val="clear" w:color="auto" w:fill="FFFFFF"/>
        <w:ind w:firstLine="720"/>
        <w:contextualSpacing/>
        <w:rPr>
          <w:rFonts w:eastAsiaTheme="minorHAnsi"/>
          <w:b/>
          <w:bCs/>
          <w:sz w:val="28"/>
          <w:szCs w:val="28"/>
        </w:rPr>
      </w:pPr>
      <w:r w:rsidRPr="00A07345">
        <w:rPr>
          <w:rFonts w:eastAsiaTheme="minorHAnsi"/>
          <w:b/>
          <w:bCs/>
          <w:sz w:val="28"/>
          <w:szCs w:val="28"/>
        </w:rPr>
        <w:t>1. Phạm vi điều chỉnh, đối tượng áp dụng</w:t>
      </w:r>
    </w:p>
    <w:p w14:paraId="17118F56" w14:textId="77777777" w:rsidR="006A0A06" w:rsidRPr="00A07345" w:rsidRDefault="00C42BFB" w:rsidP="006A0A06">
      <w:pPr>
        <w:widowControl w:val="0"/>
        <w:pBdr>
          <w:top w:val="dotted" w:sz="4" w:space="0" w:color="FFFFFF"/>
          <w:left w:val="dotted" w:sz="4" w:space="0" w:color="FFFFFF"/>
          <w:bottom w:val="dotted" w:sz="4" w:space="22" w:color="FFFFFF"/>
          <w:right w:val="dotted" w:sz="4" w:space="0" w:color="FFFFFF"/>
        </w:pBdr>
        <w:shd w:val="clear" w:color="auto" w:fill="FFFFFF"/>
        <w:ind w:firstLine="720"/>
        <w:contextualSpacing/>
        <w:rPr>
          <w:rFonts w:eastAsiaTheme="minorHAnsi"/>
          <w:b/>
          <w:bCs/>
          <w:sz w:val="28"/>
          <w:szCs w:val="28"/>
        </w:rPr>
      </w:pPr>
      <w:r w:rsidRPr="00A07345">
        <w:rPr>
          <w:sz w:val="28"/>
          <w:szCs w:val="28"/>
        </w:rPr>
        <w:t>a) Phạm vi điều chỉnh</w:t>
      </w:r>
      <w:bookmarkStart w:id="1" w:name="_Hlk228885007"/>
    </w:p>
    <w:p w14:paraId="7B405800" w14:textId="77777777" w:rsidR="0011445F" w:rsidRPr="00A07345" w:rsidRDefault="00033FA7" w:rsidP="001D2228">
      <w:pPr>
        <w:widowControl w:val="0"/>
        <w:pBdr>
          <w:top w:val="dotted" w:sz="4" w:space="0" w:color="FFFFFF"/>
          <w:left w:val="dotted" w:sz="4" w:space="0" w:color="FFFFFF"/>
          <w:bottom w:val="dotted" w:sz="4" w:space="22" w:color="FFFFFF"/>
          <w:right w:val="dotted" w:sz="4" w:space="0" w:color="FFFFFF"/>
        </w:pBdr>
        <w:shd w:val="clear" w:color="auto" w:fill="FFFFFF"/>
        <w:ind w:firstLine="720"/>
        <w:contextualSpacing/>
        <w:jc w:val="both"/>
        <w:rPr>
          <w:rFonts w:eastAsiaTheme="minorHAnsi"/>
          <w:b/>
          <w:bCs/>
          <w:sz w:val="28"/>
          <w:szCs w:val="28"/>
        </w:rPr>
      </w:pPr>
      <w:r w:rsidRPr="00A07345">
        <w:rPr>
          <w:sz w:val="28"/>
          <w:szCs w:val="28"/>
          <w:lang w:val="vi-VN"/>
        </w:rPr>
        <w:t>Nghị quyết</w:t>
      </w:r>
      <w:r w:rsidRPr="00A07345">
        <w:rPr>
          <w:sz w:val="28"/>
          <w:szCs w:val="28"/>
        </w:rPr>
        <w:t xml:space="preserve"> này quy định nguyên tắc, tiêu chí, định mức phân bổ ngân sách trung ương, ngân sách tỉnh và </w:t>
      </w:r>
      <w:r w:rsidRPr="00A07345">
        <w:rPr>
          <w:bCs/>
          <w:sz w:val="28"/>
          <w:szCs w:val="28"/>
        </w:rPr>
        <w:t>bố trí vốn đối ứng</w:t>
      </w:r>
      <w:r w:rsidRPr="00A07345">
        <w:rPr>
          <w:sz w:val="28"/>
          <w:szCs w:val="28"/>
        </w:rPr>
        <w:t xml:space="preserve"> ngân sách địa phương thực hiện Chương trình mục tiêu quốc gia xây dựng nông thôn mới, giảm nghèo bền vững và phát triển kinh tế - xã hội vùng đồng bào dân tộc thiểu số và miền núi trên địa bàn tỉnh Hà Tĩnh giai đoạn 2026 - 2030 (sau đây gọi tắt là Chương trình) theo quy định tại điểm a khoản 5 Điều 9 Quyết định số 16/2026/QĐ-TTg, </w:t>
      </w:r>
      <w:r w:rsidRPr="00A07345">
        <w:rPr>
          <w:bCs/>
          <w:spacing w:val="-2"/>
          <w:sz w:val="28"/>
          <w:szCs w:val="28"/>
        </w:rPr>
        <w:t>điểm c khoản 1 Điều 56 Nghị định số 358/2025/NĐ-CP</w:t>
      </w:r>
      <w:r w:rsidRPr="00A07345">
        <w:rPr>
          <w:sz w:val="28"/>
          <w:szCs w:val="28"/>
        </w:rPr>
        <w:t>; áp dụng cho các năm ngân sách giai đoạn 2026 - 2030.</w:t>
      </w:r>
      <w:bookmarkEnd w:id="1"/>
    </w:p>
    <w:p w14:paraId="781F8895" w14:textId="4DE23CB9" w:rsidR="004144DA" w:rsidRPr="00A07345" w:rsidRDefault="00C42BFB" w:rsidP="0011445F">
      <w:pPr>
        <w:widowControl w:val="0"/>
        <w:pBdr>
          <w:top w:val="dotted" w:sz="4" w:space="0" w:color="FFFFFF"/>
          <w:left w:val="dotted" w:sz="4" w:space="0" w:color="FFFFFF"/>
          <w:bottom w:val="dotted" w:sz="4" w:space="22" w:color="FFFFFF"/>
          <w:right w:val="dotted" w:sz="4" w:space="0" w:color="FFFFFF"/>
        </w:pBdr>
        <w:shd w:val="clear" w:color="auto" w:fill="FFFFFF"/>
        <w:ind w:firstLine="720"/>
        <w:contextualSpacing/>
        <w:rPr>
          <w:rFonts w:eastAsiaTheme="minorHAnsi"/>
          <w:b/>
          <w:bCs/>
          <w:sz w:val="28"/>
          <w:szCs w:val="28"/>
        </w:rPr>
      </w:pPr>
      <w:r w:rsidRPr="00A07345">
        <w:rPr>
          <w:rFonts w:eastAsiaTheme="minorHAnsi"/>
          <w:sz w:val="28"/>
          <w:szCs w:val="28"/>
        </w:rPr>
        <w:t xml:space="preserve">b) Đối tượng áp dụng </w:t>
      </w:r>
    </w:p>
    <w:p w14:paraId="10F57A05" w14:textId="3415B0A6" w:rsidR="004144DA" w:rsidRPr="00A07345" w:rsidRDefault="004144DA"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sz w:val="28"/>
          <w:szCs w:val="28"/>
        </w:rPr>
        <w:t xml:space="preserve">- </w:t>
      </w:r>
      <w:r w:rsidRPr="00A07345">
        <w:rPr>
          <w:sz w:val="28"/>
          <w:szCs w:val="28"/>
          <w:lang w:val="vi-VN"/>
        </w:rPr>
        <w:t>Ủy ban nhâ</w:t>
      </w:r>
      <w:r w:rsidR="00A7591E" w:rsidRPr="00A07345">
        <w:rPr>
          <w:sz w:val="28"/>
          <w:szCs w:val="28"/>
          <w:lang w:val="vi-VN"/>
        </w:rPr>
        <w:t>n dân tỉnh, các sở, ban, ngành</w:t>
      </w:r>
      <w:r w:rsidR="0011445F" w:rsidRPr="00A07345">
        <w:rPr>
          <w:sz w:val="28"/>
          <w:szCs w:val="28"/>
        </w:rPr>
        <w:t>, cơ quan</w:t>
      </w:r>
      <w:r w:rsidR="006970C7" w:rsidRPr="00A07345">
        <w:rPr>
          <w:sz w:val="28"/>
          <w:szCs w:val="28"/>
        </w:rPr>
        <w:t>, đơn vị</w:t>
      </w:r>
      <w:r w:rsidR="00A7591E" w:rsidRPr="00A07345">
        <w:rPr>
          <w:sz w:val="28"/>
          <w:szCs w:val="28"/>
          <w:lang w:val="vi-VN"/>
        </w:rPr>
        <w:t xml:space="preserve"> </w:t>
      </w:r>
      <w:r w:rsidRPr="00A07345">
        <w:rPr>
          <w:sz w:val="28"/>
          <w:szCs w:val="28"/>
          <w:lang w:val="vi-VN"/>
        </w:rPr>
        <w:t>cấp tỉnh</w:t>
      </w:r>
      <w:r w:rsidRPr="00A07345">
        <w:rPr>
          <w:sz w:val="28"/>
          <w:szCs w:val="28"/>
        </w:rPr>
        <w:t xml:space="preserve">; các </w:t>
      </w:r>
      <w:r w:rsidRPr="00A07345">
        <w:rPr>
          <w:sz w:val="28"/>
          <w:szCs w:val="28"/>
          <w:lang w:val="vi-VN"/>
        </w:rPr>
        <w:t>xã, phường</w:t>
      </w:r>
      <w:r w:rsidRPr="00A07345">
        <w:rPr>
          <w:sz w:val="28"/>
          <w:szCs w:val="28"/>
        </w:rPr>
        <w:t xml:space="preserve"> (sau đây gọi tắt là địa phương) và các đơn vị sử dụng vốn ngân sách nhà nước để thực hiện Chương trình.</w:t>
      </w:r>
    </w:p>
    <w:p w14:paraId="5B559AC1" w14:textId="58BBE7B5" w:rsidR="004144DA" w:rsidRPr="00A07345" w:rsidRDefault="004144DA"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rFonts w:eastAsiaTheme="minorHAnsi"/>
          <w:sz w:val="28"/>
          <w:szCs w:val="28"/>
        </w:rPr>
      </w:pPr>
      <w:r w:rsidRPr="00A07345">
        <w:rPr>
          <w:sz w:val="28"/>
          <w:szCs w:val="28"/>
        </w:rPr>
        <w:t>- Cơ quan, tổ chức, cá nhân tham gia hoặc có liên quan đến lập, phê duyệt, tổ chức thực hiện kế hoạch đầu tư công trung hạn và hằng năm, dự toán ngân sách nhà nước hằng năm của Chương trình.</w:t>
      </w:r>
    </w:p>
    <w:p w14:paraId="1D791C01" w14:textId="77777777" w:rsidR="00C42BFB" w:rsidRPr="00A07345" w:rsidRDefault="00C42BFB"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rFonts w:eastAsiaTheme="minorHAnsi"/>
          <w:b/>
          <w:bCs/>
          <w:sz w:val="28"/>
          <w:szCs w:val="28"/>
        </w:rPr>
      </w:pPr>
      <w:r w:rsidRPr="00A07345">
        <w:rPr>
          <w:rFonts w:eastAsiaTheme="minorHAnsi"/>
          <w:b/>
          <w:bCs/>
          <w:sz w:val="28"/>
          <w:szCs w:val="28"/>
        </w:rPr>
        <w:t>2. Bố cục của Dự thảo văn bản</w:t>
      </w:r>
    </w:p>
    <w:p w14:paraId="4A341A25" w14:textId="593FA079" w:rsidR="00C42BFB" w:rsidRPr="00A07345" w:rsidRDefault="00C42BFB"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sz w:val="28"/>
          <w:szCs w:val="28"/>
        </w:rPr>
        <w:t xml:space="preserve">Dự thảo Nghị quyết có </w:t>
      </w:r>
      <w:r w:rsidR="00E4661D" w:rsidRPr="00A07345">
        <w:rPr>
          <w:sz w:val="28"/>
          <w:szCs w:val="28"/>
        </w:rPr>
        <w:t>1</w:t>
      </w:r>
      <w:r w:rsidR="00E348AA" w:rsidRPr="00A07345">
        <w:rPr>
          <w:sz w:val="28"/>
          <w:szCs w:val="28"/>
        </w:rPr>
        <w:t>0</w:t>
      </w:r>
      <w:r w:rsidRPr="00A07345">
        <w:rPr>
          <w:sz w:val="28"/>
          <w:szCs w:val="28"/>
        </w:rPr>
        <w:t xml:space="preserve"> Điều, gồm: </w:t>
      </w:r>
    </w:p>
    <w:p w14:paraId="773214B1" w14:textId="66165402" w:rsidR="00C42BFB" w:rsidRPr="00A07345" w:rsidRDefault="004144DA"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bCs/>
          <w:spacing w:val="2"/>
          <w:sz w:val="28"/>
          <w:szCs w:val="28"/>
        </w:rPr>
      </w:pPr>
      <w:r w:rsidRPr="00A07345">
        <w:rPr>
          <w:bCs/>
          <w:spacing w:val="2"/>
          <w:sz w:val="28"/>
          <w:szCs w:val="28"/>
        </w:rPr>
        <w:t>Chương I. Những quy định chung</w:t>
      </w:r>
    </w:p>
    <w:p w14:paraId="349771A3" w14:textId="36D4D355" w:rsidR="004144DA" w:rsidRPr="00A07345" w:rsidRDefault="004144DA"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rFonts w:eastAsiaTheme="minorHAnsi"/>
          <w:sz w:val="28"/>
          <w:szCs w:val="28"/>
        </w:rPr>
      </w:pPr>
      <w:r w:rsidRPr="00A07345">
        <w:rPr>
          <w:rFonts w:eastAsiaTheme="minorHAnsi"/>
          <w:sz w:val="28"/>
          <w:szCs w:val="28"/>
        </w:rPr>
        <w:t>Điều 1. Phạm vi điều chỉnh</w:t>
      </w:r>
    </w:p>
    <w:p w14:paraId="5A05C89A" w14:textId="57E7E6D4" w:rsidR="004144DA" w:rsidRPr="00A07345" w:rsidRDefault="004144DA"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rFonts w:eastAsiaTheme="minorHAnsi"/>
          <w:sz w:val="28"/>
          <w:szCs w:val="28"/>
        </w:rPr>
      </w:pPr>
      <w:r w:rsidRPr="00A07345">
        <w:rPr>
          <w:rFonts w:eastAsiaTheme="minorHAnsi"/>
          <w:sz w:val="28"/>
          <w:szCs w:val="28"/>
        </w:rPr>
        <w:t>Điều 2. Đối tượng áp dụng</w:t>
      </w:r>
    </w:p>
    <w:p w14:paraId="06C09BC8" w14:textId="77777777" w:rsidR="00D93A28" w:rsidRPr="00A07345" w:rsidRDefault="004144DA"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rFonts w:eastAsiaTheme="minorHAnsi"/>
          <w:sz w:val="28"/>
          <w:szCs w:val="28"/>
        </w:rPr>
      </w:pPr>
      <w:r w:rsidRPr="00A07345">
        <w:rPr>
          <w:rFonts w:eastAsiaTheme="minorHAnsi"/>
          <w:sz w:val="28"/>
          <w:szCs w:val="28"/>
        </w:rPr>
        <w:lastRenderedPageBreak/>
        <w:t>Điều 3. Nguyên tắc phân bổ</w:t>
      </w:r>
    </w:p>
    <w:p w14:paraId="04E8FC57" w14:textId="528A6B1B" w:rsidR="00D93A28" w:rsidRPr="00A07345" w:rsidRDefault="00D93A28"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bCs/>
          <w:spacing w:val="2"/>
          <w:sz w:val="28"/>
          <w:szCs w:val="28"/>
        </w:rPr>
      </w:pPr>
      <w:r w:rsidRPr="00A07345">
        <w:rPr>
          <w:bCs/>
          <w:spacing w:val="2"/>
          <w:sz w:val="28"/>
          <w:szCs w:val="28"/>
        </w:rPr>
        <w:t>Chương II. Quy định cụ thể</w:t>
      </w:r>
    </w:p>
    <w:p w14:paraId="6ED35DE0" w14:textId="54165F46" w:rsidR="00D93A28" w:rsidRPr="00A07345" w:rsidRDefault="00D93A28"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sz w:val="28"/>
          <w:szCs w:val="28"/>
        </w:rPr>
        <w:t>Điều 4. Tiêu chí</w:t>
      </w:r>
      <w:r w:rsidRPr="00A07345">
        <w:rPr>
          <w:sz w:val="28"/>
          <w:szCs w:val="28"/>
          <w:lang w:val="vi-VN"/>
        </w:rPr>
        <w:t>, hệ số</w:t>
      </w:r>
      <w:r w:rsidRPr="00A07345">
        <w:rPr>
          <w:sz w:val="28"/>
          <w:szCs w:val="28"/>
        </w:rPr>
        <w:t xml:space="preserve"> phân bổ vốn ngân sách </w:t>
      </w:r>
      <w:r w:rsidR="003255DC" w:rsidRPr="00A07345">
        <w:rPr>
          <w:sz w:val="28"/>
          <w:szCs w:val="28"/>
        </w:rPr>
        <w:t>trung ương, ngân sách tỉnh</w:t>
      </w:r>
      <w:r w:rsidRPr="00A07345">
        <w:rPr>
          <w:sz w:val="28"/>
          <w:szCs w:val="28"/>
        </w:rPr>
        <w:t xml:space="preserve"> cho </w:t>
      </w:r>
      <w:r w:rsidR="00BD578A" w:rsidRPr="00A07345">
        <w:rPr>
          <w:sz w:val="28"/>
          <w:szCs w:val="28"/>
        </w:rPr>
        <w:t xml:space="preserve">các </w:t>
      </w:r>
      <w:r w:rsidR="003255DC" w:rsidRPr="00A07345">
        <w:rPr>
          <w:sz w:val="28"/>
          <w:szCs w:val="28"/>
        </w:rPr>
        <w:t>xã</w:t>
      </w:r>
    </w:p>
    <w:p w14:paraId="35B39205" w14:textId="763B3A8A" w:rsidR="00D93A28" w:rsidRPr="00A07345" w:rsidRDefault="004144DA"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sz w:val="28"/>
          <w:szCs w:val="28"/>
        </w:rPr>
        <w:t xml:space="preserve">Điều 5. </w:t>
      </w:r>
      <w:r w:rsidR="00D93A28" w:rsidRPr="00A07345">
        <w:rPr>
          <w:sz w:val="28"/>
          <w:szCs w:val="28"/>
        </w:rPr>
        <w:t xml:space="preserve">Tiêu chí phân bổ vốn ngân sách nhà nước cho các </w:t>
      </w:r>
      <w:r w:rsidR="00CB418B" w:rsidRPr="00A07345">
        <w:rPr>
          <w:sz w:val="28"/>
          <w:szCs w:val="28"/>
          <w:lang w:val="vi-VN"/>
        </w:rPr>
        <w:t>sở, ban, ngành</w:t>
      </w:r>
      <w:r w:rsidR="00B47C4C" w:rsidRPr="00A07345">
        <w:rPr>
          <w:sz w:val="28"/>
          <w:szCs w:val="28"/>
        </w:rPr>
        <w:t>, cơ quan, đơn vị</w:t>
      </w:r>
      <w:r w:rsidR="00D93A28" w:rsidRPr="00A07345">
        <w:rPr>
          <w:sz w:val="28"/>
          <w:szCs w:val="28"/>
          <w:lang w:val="vi-VN"/>
        </w:rPr>
        <w:t xml:space="preserve"> cấp tỉn</w:t>
      </w:r>
      <w:r w:rsidR="00D93A28" w:rsidRPr="00A07345">
        <w:rPr>
          <w:sz w:val="28"/>
          <w:szCs w:val="28"/>
        </w:rPr>
        <w:t>h</w:t>
      </w:r>
    </w:p>
    <w:p w14:paraId="5CFDC2F6" w14:textId="0320E022" w:rsidR="004144DA" w:rsidRPr="00A07345" w:rsidRDefault="004144DA"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rFonts w:eastAsiaTheme="minorHAnsi"/>
          <w:sz w:val="28"/>
          <w:szCs w:val="28"/>
        </w:rPr>
      </w:pPr>
      <w:r w:rsidRPr="00A07345">
        <w:rPr>
          <w:sz w:val="28"/>
          <w:szCs w:val="28"/>
        </w:rPr>
        <w:t xml:space="preserve">Điều 6. </w:t>
      </w:r>
      <w:r w:rsidR="00D93A28" w:rsidRPr="00A07345">
        <w:rPr>
          <w:sz w:val="28"/>
          <w:szCs w:val="28"/>
        </w:rPr>
        <w:t>Định mức phân bổ vốn ngân sách trung ương</w:t>
      </w:r>
      <w:r w:rsidR="00D93A28" w:rsidRPr="00A07345">
        <w:rPr>
          <w:sz w:val="28"/>
          <w:szCs w:val="28"/>
          <w:lang w:val="vi-VN"/>
        </w:rPr>
        <w:t xml:space="preserve">, </w:t>
      </w:r>
      <w:r w:rsidR="00D93A28" w:rsidRPr="00A07345">
        <w:rPr>
          <w:sz w:val="28"/>
          <w:szCs w:val="28"/>
        </w:rPr>
        <w:t xml:space="preserve">ngân sách </w:t>
      </w:r>
      <w:r w:rsidR="00D93A28" w:rsidRPr="00A07345">
        <w:rPr>
          <w:sz w:val="28"/>
          <w:szCs w:val="28"/>
          <w:lang w:val="vi-VN"/>
        </w:rPr>
        <w:t>tỉnh</w:t>
      </w:r>
    </w:p>
    <w:p w14:paraId="3F7754AB" w14:textId="33181566" w:rsidR="004144DA" w:rsidRPr="00A07345" w:rsidRDefault="004144DA"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sz w:val="28"/>
          <w:szCs w:val="28"/>
        </w:rPr>
        <w:t>Đ</w:t>
      </w:r>
      <w:r w:rsidR="003255DC" w:rsidRPr="00A07345">
        <w:rPr>
          <w:sz w:val="28"/>
          <w:szCs w:val="28"/>
        </w:rPr>
        <w:t xml:space="preserve">iều </w:t>
      </w:r>
      <w:r w:rsidR="000560F0" w:rsidRPr="00A07345">
        <w:rPr>
          <w:sz w:val="28"/>
          <w:szCs w:val="28"/>
        </w:rPr>
        <w:t>7</w:t>
      </w:r>
      <w:r w:rsidRPr="00A07345">
        <w:rPr>
          <w:sz w:val="28"/>
          <w:szCs w:val="28"/>
        </w:rPr>
        <w:t>. Nguyên tắc bố trí vốn đối ứng ngân sách của địa phương</w:t>
      </w:r>
    </w:p>
    <w:p w14:paraId="1717F4F6" w14:textId="3DF9CA57" w:rsidR="003255DC" w:rsidRPr="00A07345" w:rsidRDefault="003255DC"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sz w:val="28"/>
          <w:szCs w:val="28"/>
        </w:rPr>
        <w:t xml:space="preserve">Điều </w:t>
      </w:r>
      <w:r w:rsidR="000560F0" w:rsidRPr="00A07345">
        <w:rPr>
          <w:sz w:val="28"/>
          <w:szCs w:val="28"/>
        </w:rPr>
        <w:t>8</w:t>
      </w:r>
      <w:r w:rsidRPr="00A07345">
        <w:rPr>
          <w:sz w:val="28"/>
          <w:szCs w:val="28"/>
        </w:rPr>
        <w:t>. Tỷ lệ vốn đối ứng ngân sách xã, phường</w:t>
      </w:r>
    </w:p>
    <w:p w14:paraId="6BE7FA28" w14:textId="1111FF46" w:rsidR="00D93A28" w:rsidRPr="00A07345" w:rsidRDefault="003255DC"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sz w:val="28"/>
          <w:szCs w:val="28"/>
        </w:rPr>
        <w:t xml:space="preserve">Điều </w:t>
      </w:r>
      <w:r w:rsidR="000560F0" w:rsidRPr="00A07345">
        <w:rPr>
          <w:sz w:val="28"/>
          <w:szCs w:val="28"/>
        </w:rPr>
        <w:t>9</w:t>
      </w:r>
      <w:r w:rsidR="00D93A28" w:rsidRPr="00A07345">
        <w:rPr>
          <w:sz w:val="28"/>
          <w:szCs w:val="28"/>
        </w:rPr>
        <w:t>. Tổ chức thực hiện</w:t>
      </w:r>
    </w:p>
    <w:p w14:paraId="05124D2C" w14:textId="7A7AE882" w:rsidR="004144DA" w:rsidRPr="00A07345" w:rsidRDefault="004144DA"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sz w:val="28"/>
          <w:szCs w:val="28"/>
        </w:rPr>
        <w:t xml:space="preserve">Điều </w:t>
      </w:r>
      <w:r w:rsidR="003255DC" w:rsidRPr="00A07345">
        <w:rPr>
          <w:sz w:val="28"/>
          <w:szCs w:val="28"/>
        </w:rPr>
        <w:t>1</w:t>
      </w:r>
      <w:r w:rsidR="000560F0" w:rsidRPr="00A07345">
        <w:rPr>
          <w:sz w:val="28"/>
          <w:szCs w:val="28"/>
        </w:rPr>
        <w:t>0</w:t>
      </w:r>
      <w:r w:rsidRPr="00A07345">
        <w:rPr>
          <w:sz w:val="28"/>
          <w:szCs w:val="28"/>
        </w:rPr>
        <w:t>. Điều khoản thi hành.</w:t>
      </w:r>
    </w:p>
    <w:p w14:paraId="1793B65F" w14:textId="77777777" w:rsidR="00A637E0" w:rsidRPr="00A07345" w:rsidRDefault="00C42BFB"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b/>
          <w:bCs/>
          <w:sz w:val="28"/>
          <w:szCs w:val="28"/>
        </w:rPr>
      </w:pPr>
      <w:r w:rsidRPr="00A07345">
        <w:rPr>
          <w:b/>
          <w:bCs/>
          <w:sz w:val="28"/>
          <w:szCs w:val="28"/>
        </w:rPr>
        <w:t>3. Nội dung cơ bản của dự thảo Nghị quyết</w:t>
      </w:r>
    </w:p>
    <w:p w14:paraId="7555A6E2" w14:textId="3C667E99" w:rsidR="0097405B" w:rsidRPr="00A07345" w:rsidRDefault="00A637E0"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b/>
          <w:bCs/>
          <w:sz w:val="28"/>
          <w:szCs w:val="28"/>
        </w:rPr>
      </w:pPr>
      <w:r w:rsidRPr="00A07345">
        <w:rPr>
          <w:sz w:val="28"/>
          <w:szCs w:val="28"/>
        </w:rPr>
        <w:t xml:space="preserve">- </w:t>
      </w:r>
      <w:r w:rsidR="00000E68" w:rsidRPr="00A07345">
        <w:rPr>
          <w:sz w:val="28"/>
          <w:szCs w:val="28"/>
        </w:rPr>
        <w:t>N</w:t>
      </w:r>
      <w:r w:rsidR="00186555" w:rsidRPr="00A07345">
        <w:rPr>
          <w:sz w:val="28"/>
          <w:szCs w:val="28"/>
        </w:rPr>
        <w:t>guyên tắc phân bổ vốn ngân sách</w:t>
      </w:r>
      <w:r w:rsidR="00164860" w:rsidRPr="00A07345">
        <w:rPr>
          <w:sz w:val="28"/>
          <w:szCs w:val="28"/>
        </w:rPr>
        <w:t>:</w:t>
      </w:r>
      <w:r w:rsidRPr="00A07345">
        <w:rPr>
          <w:sz w:val="28"/>
          <w:szCs w:val="28"/>
        </w:rPr>
        <w:t xml:space="preserve"> </w:t>
      </w:r>
      <w:r w:rsidR="00164860" w:rsidRPr="00A07345">
        <w:rPr>
          <w:sz w:val="28"/>
          <w:szCs w:val="28"/>
        </w:rPr>
        <w:t>P</w:t>
      </w:r>
      <w:r w:rsidRPr="00A07345">
        <w:rPr>
          <w:sz w:val="28"/>
          <w:szCs w:val="28"/>
        </w:rPr>
        <w:t xml:space="preserve">hải tuân thủ Luật Đầu tư công, Luật Ngân sách nhà nước và các quy định có liên quan; bảo đảm công khai, minh bạch, tránh trùng lặp với các chương trình, dự án khác. Việc bố trí vốn được thực hiện theo hướng tập trung, có trọng tâm, ưu tiên cao cho </w:t>
      </w:r>
      <w:r w:rsidR="0097405B" w:rsidRPr="00A07345">
        <w:rPr>
          <w:sz w:val="28"/>
          <w:szCs w:val="28"/>
        </w:rPr>
        <w:t>các xã</w:t>
      </w:r>
      <w:r w:rsidR="0097405B" w:rsidRPr="00A07345">
        <w:rPr>
          <w:sz w:val="28"/>
          <w:szCs w:val="28"/>
          <w:lang w:val="vi-VN"/>
        </w:rPr>
        <w:t xml:space="preserve"> biên giới, xã </w:t>
      </w:r>
      <w:r w:rsidR="0097405B" w:rsidRPr="00A07345">
        <w:rPr>
          <w:sz w:val="28"/>
          <w:szCs w:val="28"/>
        </w:rPr>
        <w:t>k</w:t>
      </w:r>
      <w:r w:rsidR="0097405B" w:rsidRPr="00A07345">
        <w:rPr>
          <w:sz w:val="28"/>
          <w:szCs w:val="28"/>
          <w:lang w:val="vi-VN"/>
        </w:rPr>
        <w:t xml:space="preserve">hu vực II </w:t>
      </w:r>
      <w:r w:rsidR="0097405B" w:rsidRPr="00A07345">
        <w:rPr>
          <w:sz w:val="28"/>
          <w:szCs w:val="28"/>
        </w:rPr>
        <w:t>vùng đồng bà</w:t>
      </w:r>
      <w:r w:rsidR="004709E6">
        <w:rPr>
          <w:sz w:val="28"/>
          <w:szCs w:val="28"/>
        </w:rPr>
        <w:t xml:space="preserve">o dân tộc thiểu số và miền núi </w:t>
      </w:r>
      <w:r w:rsidR="0097405B" w:rsidRPr="00A07345">
        <w:rPr>
          <w:sz w:val="28"/>
          <w:szCs w:val="28"/>
        </w:rPr>
        <w:t>nhằm tạo chuyển biến rõ nét trong phát triển kinh tế - xã hội, xây dựng nông thôn mới, giảm nghèo bền vững.</w:t>
      </w:r>
    </w:p>
    <w:p w14:paraId="1299B9BE" w14:textId="4A13C9C6" w:rsidR="000A57EC" w:rsidRPr="00A07345" w:rsidRDefault="00A637E0" w:rsidP="00F8739A">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sz w:val="28"/>
          <w:szCs w:val="28"/>
        </w:rPr>
        <w:t>- Đối với phân bổ vốn ngân sách trung ương cho các xã</w:t>
      </w:r>
      <w:r w:rsidR="003E4225" w:rsidRPr="00A07345">
        <w:rPr>
          <w:sz w:val="28"/>
          <w:szCs w:val="28"/>
        </w:rPr>
        <w:t>: Á</w:t>
      </w:r>
      <w:r w:rsidRPr="00A07345">
        <w:rPr>
          <w:sz w:val="28"/>
          <w:szCs w:val="28"/>
        </w:rPr>
        <w:t>p dụng phương pháp tính điểm theo hệ số đối với từng loại địa bàn</w:t>
      </w:r>
      <w:r w:rsidR="00000E68" w:rsidRPr="00A07345">
        <w:rPr>
          <w:sz w:val="28"/>
          <w:szCs w:val="28"/>
        </w:rPr>
        <w:t>:</w:t>
      </w:r>
      <w:r w:rsidRPr="00A07345">
        <w:rPr>
          <w:sz w:val="28"/>
          <w:szCs w:val="28"/>
        </w:rPr>
        <w:t xml:space="preserve"> </w:t>
      </w:r>
      <w:r w:rsidR="00000E68" w:rsidRPr="00A07345">
        <w:rPr>
          <w:sz w:val="28"/>
          <w:szCs w:val="28"/>
        </w:rPr>
        <w:t xml:space="preserve">(1) </w:t>
      </w:r>
      <w:r w:rsidRPr="00A07345">
        <w:rPr>
          <w:sz w:val="28"/>
          <w:szCs w:val="28"/>
        </w:rPr>
        <w:t>Xã biên giới hệ</w:t>
      </w:r>
      <w:r w:rsidR="0099122E" w:rsidRPr="00A07345">
        <w:rPr>
          <w:sz w:val="28"/>
          <w:szCs w:val="28"/>
        </w:rPr>
        <w:t xml:space="preserve"> số 50; </w:t>
      </w:r>
      <w:r w:rsidR="00000E68" w:rsidRPr="00A07345">
        <w:rPr>
          <w:sz w:val="28"/>
          <w:szCs w:val="28"/>
        </w:rPr>
        <w:t xml:space="preserve">(2) </w:t>
      </w:r>
      <w:r w:rsidR="0099122E" w:rsidRPr="00A07345">
        <w:rPr>
          <w:sz w:val="28"/>
          <w:szCs w:val="28"/>
        </w:rPr>
        <w:t xml:space="preserve">xã khu vực II </w:t>
      </w:r>
      <w:r w:rsidR="00F8739A" w:rsidRPr="00A07345">
        <w:rPr>
          <w:sz w:val="28"/>
          <w:szCs w:val="28"/>
        </w:rPr>
        <w:t xml:space="preserve">vùng đồng bào DTTS&amp;MN </w:t>
      </w:r>
      <w:r w:rsidR="0099122E" w:rsidRPr="00A07345">
        <w:rPr>
          <w:sz w:val="28"/>
          <w:szCs w:val="28"/>
        </w:rPr>
        <w:t xml:space="preserve">hệ số 40; </w:t>
      </w:r>
      <w:r w:rsidR="00000E68" w:rsidRPr="00A07345">
        <w:rPr>
          <w:sz w:val="28"/>
          <w:szCs w:val="28"/>
        </w:rPr>
        <w:t xml:space="preserve">(3) </w:t>
      </w:r>
      <w:r w:rsidR="000A57EC" w:rsidRPr="00A07345">
        <w:rPr>
          <w:sz w:val="28"/>
          <w:szCs w:val="28"/>
        </w:rPr>
        <w:t>các xã còn lại hệ số 25.</w:t>
      </w:r>
    </w:p>
    <w:p w14:paraId="1D611C62" w14:textId="05625814" w:rsidR="008D66F3" w:rsidRPr="00A07345" w:rsidRDefault="0099122E" w:rsidP="00F8739A">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sz w:val="28"/>
          <w:szCs w:val="28"/>
        </w:rPr>
        <w:t>- Đối với phân b</w:t>
      </w:r>
      <w:r w:rsidR="000A57EC" w:rsidRPr="00A07345">
        <w:rPr>
          <w:sz w:val="28"/>
          <w:szCs w:val="28"/>
        </w:rPr>
        <w:t>ổ vốn ngân sách tỉnh cho các xã</w:t>
      </w:r>
      <w:r w:rsidR="003E4225" w:rsidRPr="00A07345">
        <w:rPr>
          <w:sz w:val="28"/>
          <w:szCs w:val="28"/>
        </w:rPr>
        <w:t>:Á</w:t>
      </w:r>
      <w:r w:rsidR="00000E68" w:rsidRPr="00A07345">
        <w:rPr>
          <w:sz w:val="28"/>
          <w:szCs w:val="28"/>
        </w:rPr>
        <w:t xml:space="preserve">p dụng phương pháp tính điểm theo hệ số đối với từng loại địa bàn: (1) Xã biên giới hệ số 50; (2) xã khu vực II vùng đồng bào DTTS&amp;MN hệ số 40; (3) các xã còn lại hệ số 25. </w:t>
      </w:r>
    </w:p>
    <w:p w14:paraId="181B5BB8" w14:textId="0DC017E3" w:rsidR="00A637E0" w:rsidRPr="00A07345" w:rsidRDefault="00A7591E" w:rsidP="00F8739A">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pacing w:val="-4"/>
          <w:sz w:val="28"/>
          <w:szCs w:val="28"/>
        </w:rPr>
      </w:pPr>
      <w:r w:rsidRPr="00A07345">
        <w:rPr>
          <w:spacing w:val="-4"/>
          <w:sz w:val="28"/>
          <w:szCs w:val="28"/>
        </w:rPr>
        <w:t>- Đối với các sở, ban, ngành</w:t>
      </w:r>
      <w:r w:rsidR="0011445F" w:rsidRPr="00A07345">
        <w:rPr>
          <w:spacing w:val="-4"/>
          <w:sz w:val="28"/>
          <w:szCs w:val="28"/>
        </w:rPr>
        <w:t>, cơ quan</w:t>
      </w:r>
      <w:r w:rsidR="007A5B75" w:rsidRPr="00A07345">
        <w:rPr>
          <w:spacing w:val="-4"/>
          <w:sz w:val="28"/>
          <w:szCs w:val="28"/>
        </w:rPr>
        <w:t>, đơn vị</w:t>
      </w:r>
      <w:r w:rsidRPr="00A07345">
        <w:rPr>
          <w:spacing w:val="-4"/>
          <w:sz w:val="28"/>
          <w:szCs w:val="28"/>
        </w:rPr>
        <w:t xml:space="preserve"> </w:t>
      </w:r>
      <w:r w:rsidR="00A637E0" w:rsidRPr="00A07345">
        <w:rPr>
          <w:spacing w:val="-4"/>
          <w:sz w:val="28"/>
          <w:szCs w:val="28"/>
        </w:rPr>
        <w:t xml:space="preserve">cấp tỉnh, vốn ngân sách </w:t>
      </w:r>
      <w:r w:rsidR="0099122E" w:rsidRPr="00A07345">
        <w:rPr>
          <w:spacing w:val="-4"/>
          <w:sz w:val="28"/>
          <w:szCs w:val="28"/>
        </w:rPr>
        <w:t>nhà nước</w:t>
      </w:r>
      <w:r w:rsidR="00A637E0" w:rsidRPr="00A07345">
        <w:rPr>
          <w:spacing w:val="-4"/>
          <w:sz w:val="28"/>
          <w:szCs w:val="28"/>
        </w:rPr>
        <w:t xml:space="preserve"> được phân bổ căn cứ vào nhiệm vụ được giao chủ trì thực hiện, khối lượng công việc, tiến độ triển khai và nhu cầu vốn theo kế hoạch trung hạn, hằng năm. Việc phân bổ phải phù hợp chức năng, nhiệm vụ của từng cơ quan, bảo đảm không trùng lặp với các nhiệm vụ chi khác. </w:t>
      </w:r>
      <w:r w:rsidR="006E3699" w:rsidRPr="00A07345">
        <w:rPr>
          <w:spacing w:val="-4"/>
          <w:sz w:val="28"/>
          <w:szCs w:val="28"/>
        </w:rPr>
        <w:t>Ủy ban nhân dân tỉnh giao cơ quan chuyên môn</w:t>
      </w:r>
      <w:r w:rsidR="00A637E0" w:rsidRPr="00A07345">
        <w:rPr>
          <w:spacing w:val="-4"/>
          <w:sz w:val="28"/>
          <w:szCs w:val="28"/>
        </w:rPr>
        <w:t xml:space="preserve"> chủ trì tổng hợp, đề xuất phương án phân bổ </w:t>
      </w:r>
      <w:r w:rsidR="006E3699" w:rsidRPr="00A07345">
        <w:rPr>
          <w:spacing w:val="-4"/>
          <w:sz w:val="28"/>
          <w:szCs w:val="28"/>
        </w:rPr>
        <w:t>theo quy định</w:t>
      </w:r>
      <w:r w:rsidR="00A637E0" w:rsidRPr="00A07345">
        <w:rPr>
          <w:spacing w:val="-4"/>
          <w:sz w:val="28"/>
          <w:szCs w:val="28"/>
        </w:rPr>
        <w:t>.</w:t>
      </w:r>
    </w:p>
    <w:p w14:paraId="27008856" w14:textId="44CF7448" w:rsidR="00E60EC2" w:rsidRPr="00A07345" w:rsidRDefault="0078690D" w:rsidP="00E60EC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sz w:val="28"/>
          <w:szCs w:val="28"/>
        </w:rPr>
        <w:t xml:space="preserve">- Đối với phường thực hiện </w:t>
      </w:r>
      <w:r w:rsidR="00326377" w:rsidRPr="00A07345">
        <w:rPr>
          <w:sz w:val="28"/>
          <w:szCs w:val="28"/>
        </w:rPr>
        <w:t>chính sách</w:t>
      </w:r>
      <w:r w:rsidRPr="00A07345">
        <w:rPr>
          <w:sz w:val="28"/>
          <w:szCs w:val="28"/>
        </w:rPr>
        <w:t xml:space="preserve"> giảm nghèo, căn cứ nhu cầu và khả năng cân đối của ngân sách, </w:t>
      </w:r>
      <w:r w:rsidR="00E51D32" w:rsidRPr="00A07345">
        <w:rPr>
          <w:sz w:val="28"/>
          <w:szCs w:val="28"/>
        </w:rPr>
        <w:t>UBND tỉnh giao cơ quan chuyên môn</w:t>
      </w:r>
      <w:r w:rsidRPr="00A07345">
        <w:rPr>
          <w:sz w:val="28"/>
          <w:szCs w:val="28"/>
        </w:rPr>
        <w:t xml:space="preserve"> rà soát, tổng h</w:t>
      </w:r>
      <w:r w:rsidR="00E60EC2" w:rsidRPr="00A07345">
        <w:rPr>
          <w:sz w:val="28"/>
          <w:szCs w:val="28"/>
        </w:rPr>
        <w:t>ợp, tham mưu phương án phân bổ kinh phí thường xuyên cho các phường.</w:t>
      </w:r>
    </w:p>
    <w:p w14:paraId="625272F1" w14:textId="48115BDB" w:rsidR="00E51D32" w:rsidRPr="00A07345" w:rsidRDefault="00E51D32" w:rsidP="00E60EC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sz w:val="28"/>
          <w:szCs w:val="28"/>
        </w:rPr>
        <w:t>- Dự thảo quy định phân bổ cho các sở, ngành</w:t>
      </w:r>
      <w:r w:rsidR="0011445F" w:rsidRPr="00A07345">
        <w:rPr>
          <w:sz w:val="28"/>
          <w:szCs w:val="28"/>
        </w:rPr>
        <w:t>, cơ quan</w:t>
      </w:r>
      <w:r w:rsidR="00881703" w:rsidRPr="00A07345">
        <w:rPr>
          <w:sz w:val="28"/>
          <w:szCs w:val="28"/>
        </w:rPr>
        <w:t>, đơn vị</w:t>
      </w:r>
      <w:r w:rsidRPr="00A07345">
        <w:rPr>
          <w:sz w:val="28"/>
          <w:szCs w:val="28"/>
        </w:rPr>
        <w:t xml:space="preserve"> cấp tỉnh chi tiết theo nội dung thành phần; phân bổ cho các địa phương theo tổng mức vốn và phân cấp cho Hội đồng nhân dân cấp xã quyết định phân bổ chi tiết nội dung, hoạt động, lĩnh vực chi, danh mục dự án đầu tư công của Chương trình trên địa bàn xã; đảm bảo không trùng lặp nội dung, đối tượng với các chương trìn</w:t>
      </w:r>
      <w:r w:rsidR="008D66F3" w:rsidRPr="00A07345">
        <w:rPr>
          <w:sz w:val="28"/>
          <w:szCs w:val="28"/>
        </w:rPr>
        <w:t>h mục tiêu quốc gia, chương trìn</w:t>
      </w:r>
      <w:r w:rsidRPr="00A07345">
        <w:rPr>
          <w:sz w:val="28"/>
          <w:szCs w:val="28"/>
        </w:rPr>
        <w:t>h, dự án khác thực hiện trên cùng địa bàn.</w:t>
      </w:r>
    </w:p>
    <w:p w14:paraId="2EB3D351" w14:textId="70ACCB90" w:rsidR="0078690D" w:rsidRPr="00A07345" w:rsidRDefault="00A637E0" w:rsidP="007C69E6">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sz w:val="28"/>
          <w:szCs w:val="28"/>
        </w:rPr>
        <w:t>- Đối với vốn đối ứng ngân sách địa phương, yêu cầu tổng mức vốn đối ứng của tỉnh bảo đảm theo đúng quy định của Thủ tướng Chính phủ</w:t>
      </w:r>
      <w:r w:rsidR="0078690D" w:rsidRPr="00A07345">
        <w:rPr>
          <w:sz w:val="28"/>
          <w:szCs w:val="28"/>
        </w:rPr>
        <w:t xml:space="preserve"> và khả năng cân đối của ngân sách</w:t>
      </w:r>
      <w:r w:rsidR="00164860" w:rsidRPr="00A07345">
        <w:rPr>
          <w:sz w:val="28"/>
          <w:szCs w:val="28"/>
        </w:rPr>
        <w:t xml:space="preserve">: </w:t>
      </w:r>
      <w:r w:rsidR="00E51D32" w:rsidRPr="00A07345">
        <w:rPr>
          <w:sz w:val="28"/>
          <w:szCs w:val="28"/>
        </w:rPr>
        <w:t xml:space="preserve">Cụ thể ngân sách trung ương/ngân sách địa phương tương ứng tỷ lệ 1:1,25. </w:t>
      </w:r>
    </w:p>
    <w:p w14:paraId="0B56448E" w14:textId="28D9ABA4" w:rsidR="003A37BF" w:rsidRPr="00A07345" w:rsidRDefault="00F44666" w:rsidP="000E7432">
      <w:pPr>
        <w:widowControl w:val="0"/>
        <w:pBdr>
          <w:top w:val="dotted" w:sz="4" w:space="0" w:color="FFFFFF"/>
          <w:left w:val="dotted" w:sz="4" w:space="0" w:color="FFFFFF"/>
          <w:bottom w:val="dotted" w:sz="4" w:space="22" w:color="FFFFFF"/>
          <w:right w:val="dotted" w:sz="4" w:space="0" w:color="FFFFFF"/>
        </w:pBdr>
        <w:shd w:val="clear" w:color="auto" w:fill="FFFFFF"/>
        <w:spacing w:before="120"/>
        <w:contextualSpacing/>
        <w:jc w:val="both"/>
        <w:rPr>
          <w:sz w:val="28"/>
          <w:szCs w:val="28"/>
        </w:rPr>
      </w:pPr>
      <w:r w:rsidRPr="00A07345">
        <w:rPr>
          <w:bCs/>
          <w:szCs w:val="28"/>
        </w:rPr>
        <w:tab/>
      </w:r>
      <w:r w:rsidR="0070362E" w:rsidRPr="00A07345">
        <w:rPr>
          <w:sz w:val="28"/>
          <w:szCs w:val="28"/>
        </w:rPr>
        <w:t xml:space="preserve">- </w:t>
      </w:r>
      <w:r w:rsidR="00A637E0" w:rsidRPr="00A07345">
        <w:rPr>
          <w:sz w:val="28"/>
          <w:szCs w:val="28"/>
        </w:rPr>
        <w:t xml:space="preserve">Dự thảo quy định tỷ lệ vốn </w:t>
      </w:r>
      <w:r w:rsidR="00976F71" w:rsidRPr="00A07345">
        <w:rPr>
          <w:sz w:val="28"/>
          <w:szCs w:val="28"/>
        </w:rPr>
        <w:t>đối ứng tối thiểu của ngân sách</w:t>
      </w:r>
      <w:r w:rsidR="00A637E0" w:rsidRPr="00A07345">
        <w:rPr>
          <w:sz w:val="28"/>
          <w:szCs w:val="28"/>
        </w:rPr>
        <w:t xml:space="preserve"> xã, phường căn cứ </w:t>
      </w:r>
      <w:r w:rsidR="00976F71" w:rsidRPr="00A07345">
        <w:rPr>
          <w:sz w:val="28"/>
          <w:szCs w:val="28"/>
        </w:rPr>
        <w:t xml:space="preserve">theo </w:t>
      </w:r>
      <w:r w:rsidR="003E4225" w:rsidRPr="00A07345">
        <w:rPr>
          <w:sz w:val="28"/>
          <w:szCs w:val="28"/>
        </w:rPr>
        <w:t>4</w:t>
      </w:r>
      <w:r w:rsidR="00976F71" w:rsidRPr="00A07345">
        <w:rPr>
          <w:sz w:val="28"/>
          <w:szCs w:val="28"/>
        </w:rPr>
        <w:t xml:space="preserve"> tiêu chí: (1)</w:t>
      </w:r>
      <w:r w:rsidR="00A637E0" w:rsidRPr="00A07345">
        <w:rPr>
          <w:sz w:val="28"/>
          <w:szCs w:val="28"/>
        </w:rPr>
        <w:t xml:space="preserve"> khả năng tự cân đối ngân sách của từng địa phương</w:t>
      </w:r>
      <w:r w:rsidR="008C7E3E" w:rsidRPr="00A07345">
        <w:rPr>
          <w:sz w:val="28"/>
          <w:szCs w:val="28"/>
        </w:rPr>
        <w:t>;</w:t>
      </w:r>
      <w:r w:rsidR="006C22ED" w:rsidRPr="00A07345">
        <w:rPr>
          <w:sz w:val="28"/>
          <w:szCs w:val="28"/>
        </w:rPr>
        <w:t xml:space="preserve"> </w:t>
      </w:r>
      <w:r w:rsidR="008C7E3E" w:rsidRPr="00A07345">
        <w:rPr>
          <w:sz w:val="28"/>
          <w:szCs w:val="28"/>
        </w:rPr>
        <w:t xml:space="preserve">(2) </w:t>
      </w:r>
      <w:r w:rsidR="008C7E3E" w:rsidRPr="00A07345">
        <w:rPr>
          <w:sz w:val="28"/>
          <w:szCs w:val="28"/>
        </w:rPr>
        <w:lastRenderedPageBreak/>
        <w:t xml:space="preserve">Số thôn, tổ dân phố; (3) Tỷ lệ nghèo đa chiều; (4) </w:t>
      </w:r>
      <w:r w:rsidR="00A7591E" w:rsidRPr="00A07345">
        <w:rPr>
          <w:sz w:val="28"/>
          <w:szCs w:val="28"/>
        </w:rPr>
        <w:t xml:space="preserve">Quy mô dân số dân tộc thiểu số và thực tiễn của địa phương </w:t>
      </w:r>
      <w:r w:rsidR="000E33D9" w:rsidRPr="00A07345">
        <w:rPr>
          <w:sz w:val="28"/>
          <w:szCs w:val="28"/>
        </w:rPr>
        <w:t>để tính điểm đối ứng</w:t>
      </w:r>
      <w:r w:rsidR="008D66F3" w:rsidRPr="00A07345">
        <w:rPr>
          <w:sz w:val="28"/>
          <w:szCs w:val="28"/>
        </w:rPr>
        <w:t>.</w:t>
      </w:r>
    </w:p>
    <w:p w14:paraId="2C231FAE" w14:textId="1D74827E" w:rsidR="00C42BFB" w:rsidRPr="00A07345" w:rsidRDefault="00C42BFB"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center"/>
        <w:rPr>
          <w:b/>
          <w:bCs/>
          <w:sz w:val="28"/>
          <w:szCs w:val="28"/>
        </w:rPr>
      </w:pPr>
      <w:r w:rsidRPr="00A07345">
        <w:rPr>
          <w:i/>
          <w:iCs/>
          <w:sz w:val="28"/>
          <w:szCs w:val="28"/>
        </w:rPr>
        <w:t>(Chi tiết có dự thảo Nghị quyết kèm theo)</w:t>
      </w:r>
    </w:p>
    <w:p w14:paraId="21381434" w14:textId="0F64ECE9" w:rsidR="00D7458E" w:rsidRPr="00A07345" w:rsidRDefault="00C42BFB" w:rsidP="00D62EA7">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b/>
          <w:bCs/>
          <w:sz w:val="28"/>
          <w:szCs w:val="28"/>
        </w:rPr>
      </w:pPr>
      <w:r w:rsidRPr="00A07345">
        <w:rPr>
          <w:b/>
          <w:bCs/>
          <w:sz w:val="28"/>
          <w:szCs w:val="28"/>
        </w:rPr>
        <w:t>V. NHỮNG NỘI DUNG BỔ SUNG MỚI SO VỚI DỰ THẢO VĂN BẢN GỬI THẨM ĐỊNH</w:t>
      </w:r>
      <w:r w:rsidR="008E2478" w:rsidRPr="00A07345">
        <w:rPr>
          <w:b/>
          <w:bCs/>
          <w:sz w:val="28"/>
          <w:szCs w:val="28"/>
        </w:rPr>
        <w:t xml:space="preserve"> </w:t>
      </w:r>
    </w:p>
    <w:p w14:paraId="2DE159D2" w14:textId="4FE326F4" w:rsidR="004C11E4" w:rsidRPr="00A07345" w:rsidRDefault="009875C9" w:rsidP="00D62EA7">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bCs/>
          <w:iCs/>
          <w:spacing w:val="-2"/>
          <w:sz w:val="28"/>
          <w:szCs w:val="28"/>
        </w:rPr>
      </w:pPr>
      <w:r w:rsidRPr="00A07345">
        <w:rPr>
          <w:bCs/>
          <w:sz w:val="28"/>
          <w:szCs w:val="28"/>
        </w:rPr>
        <w:t xml:space="preserve">- </w:t>
      </w:r>
      <w:r w:rsidR="00F41D89" w:rsidRPr="00A07345">
        <w:rPr>
          <w:bCs/>
          <w:sz w:val="28"/>
          <w:szCs w:val="28"/>
        </w:rPr>
        <w:t xml:space="preserve">Bổ sung </w:t>
      </w:r>
      <w:r w:rsidR="00F41D89" w:rsidRPr="00A07345">
        <w:rPr>
          <w:bCs/>
          <w:iCs/>
          <w:spacing w:val="-2"/>
          <w:sz w:val="28"/>
          <w:szCs w:val="28"/>
        </w:rPr>
        <w:t>điểm c khoản 1 Điều 56 Nghị định số 358/2025/NĐ-CP vào phạm vi điều chỉnh của dự thảo Nghị quyết.</w:t>
      </w:r>
    </w:p>
    <w:p w14:paraId="5B484BA6" w14:textId="2D32A308" w:rsidR="00013983" w:rsidRDefault="00013983" w:rsidP="00D62EA7">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bCs/>
          <w:iCs/>
          <w:spacing w:val="-2"/>
          <w:sz w:val="28"/>
          <w:szCs w:val="28"/>
        </w:rPr>
      </w:pPr>
      <w:r>
        <w:rPr>
          <w:bCs/>
          <w:iCs/>
          <w:spacing w:val="-2"/>
          <w:sz w:val="28"/>
          <w:szCs w:val="28"/>
        </w:rPr>
        <w:t>- Tại khoản 2, Điều 4 bỏ hệ số tiêu chí thôn vùng đồng bào dân tộc thiểu số và miền núi.</w:t>
      </w:r>
    </w:p>
    <w:p w14:paraId="585A431E" w14:textId="10DF22D7" w:rsidR="00F41D89" w:rsidRPr="00A07345" w:rsidRDefault="00F41D89" w:rsidP="00D62EA7">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bCs/>
          <w:iCs/>
          <w:spacing w:val="-2"/>
          <w:sz w:val="28"/>
          <w:szCs w:val="28"/>
        </w:rPr>
      </w:pPr>
      <w:r w:rsidRPr="00A07345">
        <w:rPr>
          <w:bCs/>
          <w:iCs/>
          <w:spacing w:val="-2"/>
          <w:sz w:val="28"/>
          <w:szCs w:val="28"/>
        </w:rPr>
        <w:t>- Tại khoản 2, Điều 5 dự thảo Nghị quyết điều chỉnh lại “Ủy ban nhân dân tỉnh giao cơ quan chuyên môn chủ trì, tổng hợp, đề xuất kế hoạch vốn...”</w:t>
      </w:r>
    </w:p>
    <w:p w14:paraId="6EC3FBA7" w14:textId="6CDC5FD2" w:rsidR="00F41D89" w:rsidRPr="00A07345" w:rsidRDefault="00F41D89" w:rsidP="00D62EA7">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bCs/>
          <w:sz w:val="28"/>
          <w:szCs w:val="28"/>
        </w:rPr>
      </w:pPr>
      <w:r w:rsidRPr="00A07345">
        <w:rPr>
          <w:bCs/>
          <w:sz w:val="28"/>
          <w:szCs w:val="28"/>
        </w:rPr>
        <w:t>- Điều chỉnh lại nội dung Điều 6 dự thảo Nghị quyết theo đó bổ sung nội dung phân cấp Hội đồng nhân dân cấp xã; bỏ Điều 7 tại dự thảo Nghị quyết.</w:t>
      </w:r>
    </w:p>
    <w:p w14:paraId="5D54F1C0" w14:textId="6A4B4E44" w:rsidR="000E33D9" w:rsidRPr="00A07345" w:rsidRDefault="000E33D9" w:rsidP="00D62EA7">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bCs/>
          <w:sz w:val="28"/>
          <w:szCs w:val="28"/>
        </w:rPr>
      </w:pPr>
      <w:r w:rsidRPr="00A07345">
        <w:rPr>
          <w:bCs/>
          <w:sz w:val="28"/>
          <w:szCs w:val="28"/>
        </w:rPr>
        <w:t>- Về nội dung phân cấp cho Hội đồng nhân dân cấp xã, Ủy ban nhân dân tỉnh báo cáo và xin ý kiến Hội đồng nhân dân tỉnh như sau:</w:t>
      </w:r>
    </w:p>
    <w:p w14:paraId="0F811475" w14:textId="77777777" w:rsidR="009C24BA" w:rsidRPr="00A07345" w:rsidRDefault="009C24BA" w:rsidP="00D62EA7">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bCs/>
          <w:sz w:val="28"/>
          <w:szCs w:val="28"/>
        </w:rPr>
      </w:pPr>
      <w:r w:rsidRPr="00A07345">
        <w:rPr>
          <w:bCs/>
          <w:sz w:val="28"/>
          <w:szCs w:val="28"/>
        </w:rPr>
        <w:t xml:space="preserve">+ </w:t>
      </w:r>
      <w:r w:rsidR="001D73DE" w:rsidRPr="00A07345">
        <w:rPr>
          <w:bCs/>
          <w:sz w:val="28"/>
          <w:szCs w:val="28"/>
        </w:rPr>
        <w:t xml:space="preserve">Ngày 12/5/2026, Sở Nông nghiệp và Môi trường có Văn bản số 3450/SNNMT-PTNTQLCL về việc đăng ký xây dựng Nghị quyết trên theo trình tự thủ tục rút, gọn; </w:t>
      </w:r>
    </w:p>
    <w:p w14:paraId="1D397E33" w14:textId="3BD03F8D" w:rsidR="009C24BA" w:rsidRPr="00A07345" w:rsidRDefault="009C24BA" w:rsidP="00CA3633">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bCs/>
          <w:sz w:val="28"/>
          <w:szCs w:val="28"/>
        </w:rPr>
        <w:t xml:space="preserve">+ </w:t>
      </w:r>
      <w:r w:rsidR="001D73DE" w:rsidRPr="00A07345">
        <w:rPr>
          <w:bCs/>
          <w:sz w:val="28"/>
          <w:szCs w:val="28"/>
        </w:rPr>
        <w:t xml:space="preserve">Ngày 15/5/2026, Ủy ban nhân dân tỉnh có Tờ trình số 280/TTr-UBND gửi Thường trực Hội đồng nhân dân tỉnh </w:t>
      </w:r>
      <w:r w:rsidRPr="00A07345">
        <w:rPr>
          <w:sz w:val="28"/>
          <w:szCs w:val="28"/>
        </w:rPr>
        <w:t>về việc xây dựng Nghị quyết quy định nguyên tắc, tiêu chí, định mức phân bổ ngân sách nhà nước và tỷ lệ vốn đối ứng ngân sách địa phương thực hiện Chương trình mục tiêu quốc gia xây dựng nông thôn mới, giảm nghèo bền vững và phát triển kinh tế - xã hội vùng đồng bào dân tộc thiểu số và miền núi trên địa bàn tỉnh Hà Tĩnh, giai đoạn 2026-2030 theo trình tự, thủ tục rút gọn. Nội dung phân cấp thuộc quy định định mức phân bổ vốn ngân sách trung ương, ngân sách tỉnh</w:t>
      </w:r>
      <w:r w:rsidR="00CA3633">
        <w:rPr>
          <w:sz w:val="28"/>
          <w:szCs w:val="28"/>
        </w:rPr>
        <w:t xml:space="preserve"> trong dự thảo Nghị quyết;</w:t>
      </w:r>
      <w:r w:rsidRPr="00A07345">
        <w:rPr>
          <w:sz w:val="28"/>
          <w:szCs w:val="28"/>
        </w:rPr>
        <w:t xml:space="preserve"> </w:t>
      </w:r>
      <w:r w:rsidR="00CA3633" w:rsidRPr="00CA3633">
        <w:rPr>
          <w:sz w:val="28"/>
          <w:szCs w:val="28"/>
        </w:rPr>
        <w:t xml:space="preserve">đã đưa vào Dự thảo và lấy ý kiến của các sở, ngành, đơn vị, địa phương. </w:t>
      </w:r>
    </w:p>
    <w:p w14:paraId="1959AEB4" w14:textId="5F2951A4" w:rsidR="00831ECB" w:rsidRPr="00A07345" w:rsidRDefault="00831ECB" w:rsidP="00831ECB">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bCs/>
          <w:sz w:val="28"/>
          <w:szCs w:val="28"/>
        </w:rPr>
      </w:pPr>
      <w:r w:rsidRPr="00A07345">
        <w:rPr>
          <w:sz w:val="28"/>
          <w:szCs w:val="28"/>
        </w:rPr>
        <w:t xml:space="preserve">+  </w:t>
      </w:r>
      <w:r w:rsidRPr="00A07345">
        <w:rPr>
          <w:bCs/>
          <w:sz w:val="28"/>
          <w:szCs w:val="28"/>
        </w:rPr>
        <w:t xml:space="preserve">Nghị </w:t>
      </w:r>
      <w:r w:rsidRPr="00A07345">
        <w:rPr>
          <w:rStyle w:val="fontstyle01"/>
          <w:rFonts w:ascii="Times New Roman" w:hAnsi="Times New Roman"/>
          <w:color w:val="auto"/>
        </w:rPr>
        <w:t xml:space="preserve">quyết nêu trên đã được </w:t>
      </w:r>
      <w:r w:rsidRPr="00A07345">
        <w:rPr>
          <w:bCs/>
          <w:sz w:val="28"/>
          <w:szCs w:val="28"/>
        </w:rPr>
        <w:t xml:space="preserve">đưa vào danh mục giao quy định chi tiết tại </w:t>
      </w:r>
      <w:r w:rsidRPr="00A07345">
        <w:rPr>
          <w:sz w:val="28"/>
          <w:szCs w:val="28"/>
        </w:rPr>
        <w:t>Nghị quyết số 157/NQ-TTHĐND19 ngày 15/5/2026</w:t>
      </w:r>
      <w:r w:rsidRPr="00A07345">
        <w:rPr>
          <w:bCs/>
          <w:sz w:val="28"/>
          <w:szCs w:val="28"/>
        </w:rPr>
        <w:t>.</w:t>
      </w:r>
    </w:p>
    <w:p w14:paraId="49B2D6A7" w14:textId="16C4DCDC" w:rsidR="009C24BA" w:rsidRPr="00A07345" w:rsidRDefault="009C24BA" w:rsidP="00D62EA7">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bCs/>
          <w:sz w:val="28"/>
          <w:szCs w:val="28"/>
        </w:rPr>
      </w:pPr>
      <w:r w:rsidRPr="00A07345">
        <w:rPr>
          <w:sz w:val="28"/>
          <w:szCs w:val="28"/>
        </w:rPr>
        <w:t>+ Ngày 22/5/2026, Hội đồng nhân dân tỉnh có Văn bản số 359/HĐND-KTNS về việc xây dựng 03 Nghị quyết của Hội đồng nhân dân tỉnh theo trình tự, thủ tục rút gọn</w:t>
      </w:r>
      <w:r w:rsidR="00831ECB" w:rsidRPr="00A07345">
        <w:rPr>
          <w:sz w:val="28"/>
          <w:szCs w:val="28"/>
        </w:rPr>
        <w:t xml:space="preserve">; theo đó có Nghị quyết nêu trên. </w:t>
      </w:r>
      <w:r w:rsidRPr="00A07345">
        <w:rPr>
          <w:sz w:val="28"/>
          <w:szCs w:val="28"/>
        </w:rPr>
        <w:t xml:space="preserve"> </w:t>
      </w:r>
    </w:p>
    <w:p w14:paraId="2143704E" w14:textId="731C419C" w:rsidR="000E33D9" w:rsidRPr="00A07345" w:rsidRDefault="00C83E4F" w:rsidP="00D62EA7">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bCs/>
          <w:sz w:val="28"/>
          <w:szCs w:val="28"/>
        </w:rPr>
      </w:pPr>
      <w:r w:rsidRPr="00A07345">
        <w:rPr>
          <w:bCs/>
          <w:sz w:val="28"/>
          <w:szCs w:val="28"/>
        </w:rPr>
        <w:t xml:space="preserve">Vì vậy, Ủy ban nhân dân tỉnh kính đề nghị Hội đồng nhân dân tỉnh xem xét, bổ sung chấp thuận chủ trương phân cấp Hội đồng nhân dân cấp xã trong dự thảo Nghị quyết. </w:t>
      </w:r>
    </w:p>
    <w:p w14:paraId="6380EEE2" w14:textId="5009C770" w:rsidR="00A07345" w:rsidRPr="00A07345" w:rsidRDefault="00A07345" w:rsidP="00A07345">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bCs/>
          <w:sz w:val="28"/>
          <w:szCs w:val="28"/>
        </w:rPr>
      </w:pPr>
      <w:r w:rsidRPr="00A07345">
        <w:rPr>
          <w:bCs/>
          <w:sz w:val="28"/>
          <w:szCs w:val="28"/>
        </w:rPr>
        <w:t>- Bổ sung thuyết minh, cách xác định điểm của từng tiêu chí quy định tỷ lệ đối ứng ngân sách xã, phường tại dự thảo vào Bảng so sánh thuyết minh; thay đổi điểm số tại điểm a, c khoản 1</w:t>
      </w:r>
      <w:r w:rsidRPr="003259AC">
        <w:rPr>
          <w:bCs/>
          <w:sz w:val="28"/>
          <w:szCs w:val="28"/>
        </w:rPr>
        <w:t>; thay đổi thời điểm xác định số thôn, tổ dân phố tại điểm b khoản 1; t</w:t>
      </w:r>
      <w:r w:rsidRPr="00A07345">
        <w:rPr>
          <w:bCs/>
          <w:sz w:val="28"/>
          <w:szCs w:val="28"/>
        </w:rPr>
        <w:t>hay đổi số quy mô dân số dân tộc thiểu số tại điểm d khoản 1</w:t>
      </w:r>
      <w:r w:rsidR="00013983">
        <w:rPr>
          <w:bCs/>
          <w:sz w:val="28"/>
          <w:szCs w:val="28"/>
        </w:rPr>
        <w:t>; bỏ tiêu chí xã trung tâm, hình thành từ thị trấn</w:t>
      </w:r>
      <w:r w:rsidRPr="00A07345">
        <w:rPr>
          <w:bCs/>
          <w:sz w:val="28"/>
          <w:szCs w:val="28"/>
        </w:rPr>
        <w:t xml:space="preserve"> </w:t>
      </w:r>
      <w:r w:rsidR="00013983">
        <w:rPr>
          <w:bCs/>
          <w:sz w:val="28"/>
          <w:szCs w:val="28"/>
        </w:rPr>
        <w:t xml:space="preserve">(cũ) và phường </w:t>
      </w:r>
      <w:r w:rsidRPr="00A07345">
        <w:rPr>
          <w:bCs/>
          <w:sz w:val="28"/>
          <w:szCs w:val="28"/>
        </w:rPr>
        <w:t>tại điều 8 dự thảo Nghị quyết.</w:t>
      </w:r>
    </w:p>
    <w:p w14:paraId="057CEE89" w14:textId="2A2F9A7A" w:rsidR="00F41D89" w:rsidRPr="00A07345" w:rsidRDefault="00F41D89" w:rsidP="00D62EA7">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pacing w:val="-4"/>
          <w:sz w:val="28"/>
          <w:szCs w:val="28"/>
        </w:rPr>
      </w:pPr>
      <w:r w:rsidRPr="00A07345">
        <w:rPr>
          <w:bCs/>
          <w:sz w:val="28"/>
          <w:szCs w:val="28"/>
        </w:rPr>
        <w:t xml:space="preserve">- Tại khoản 2 Điều 11 dự thảo Nghị quyết </w:t>
      </w:r>
      <w:r w:rsidR="00462165" w:rsidRPr="00A07345">
        <w:rPr>
          <w:bCs/>
          <w:sz w:val="28"/>
          <w:szCs w:val="28"/>
        </w:rPr>
        <w:t>điều chỉnh theo hướng</w:t>
      </w:r>
      <w:r w:rsidRPr="00A07345">
        <w:rPr>
          <w:bCs/>
          <w:sz w:val="28"/>
          <w:szCs w:val="28"/>
        </w:rPr>
        <w:t xml:space="preserve"> “Nghị quyết này thay thế các Nghị quyết </w:t>
      </w:r>
      <w:r w:rsidRPr="00A07345">
        <w:rPr>
          <w:iCs/>
          <w:spacing w:val="-4"/>
          <w:sz w:val="28"/>
          <w:szCs w:val="28"/>
        </w:rPr>
        <w:t>số 74/2022/NQ-HĐND và Nghị quyết số 75/2022/NQ-HĐND”</w:t>
      </w:r>
      <w:r w:rsidRPr="00A07345">
        <w:rPr>
          <w:spacing w:val="-4"/>
          <w:sz w:val="28"/>
          <w:szCs w:val="28"/>
        </w:rPr>
        <w:t>.</w:t>
      </w:r>
    </w:p>
    <w:p w14:paraId="46CCB1DA" w14:textId="75D90732" w:rsidR="00462165" w:rsidRPr="00A07345" w:rsidRDefault="00462165" w:rsidP="000E743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bCs/>
          <w:sz w:val="28"/>
          <w:szCs w:val="28"/>
        </w:rPr>
        <w:t xml:space="preserve">- Tại Tờ trình bổ sung vào quá trình xây dựng dự thảo Nghị quyết nội dung </w:t>
      </w:r>
      <w:r w:rsidRPr="00A07345">
        <w:rPr>
          <w:bCs/>
          <w:sz w:val="28"/>
          <w:szCs w:val="28"/>
        </w:rPr>
        <w:lastRenderedPageBreak/>
        <w:t xml:space="preserve">việc xây dựng Nghị quyết đã được đưa vào danh mục giao quy định chi tiết của Thường trực HĐND tỉnh tại </w:t>
      </w:r>
      <w:r w:rsidRPr="00A07345">
        <w:rPr>
          <w:sz w:val="28"/>
          <w:szCs w:val="28"/>
        </w:rPr>
        <w:t>Nghị quyết số 157/NQ-TTHĐND19 ngày 15/5/2026.</w:t>
      </w:r>
    </w:p>
    <w:p w14:paraId="21F60C11" w14:textId="7D3CBB35" w:rsidR="00462165" w:rsidRPr="00A07345" w:rsidRDefault="00462165" w:rsidP="00013983">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sz w:val="28"/>
          <w:szCs w:val="28"/>
        </w:rPr>
        <w:t>- Viện dẫn các văn bản trong dự thảo theo quy định tại Điều 68 Nghị định số 78/2025/NĐ-CP được sửa đổi, bổ sung bởi Nghị định số 187/2025/NĐ-CP</w:t>
      </w:r>
      <w:r w:rsidR="003E4225" w:rsidRPr="00A07345">
        <w:rPr>
          <w:sz w:val="28"/>
          <w:szCs w:val="28"/>
        </w:rPr>
        <w:t>.</w:t>
      </w:r>
    </w:p>
    <w:p w14:paraId="51D2F493" w14:textId="77777777" w:rsidR="007734DA" w:rsidRPr="00A07345" w:rsidRDefault="00C42BFB" w:rsidP="007734DA">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rFonts w:eastAsiaTheme="minorHAnsi"/>
          <w:b/>
          <w:bCs/>
          <w:sz w:val="28"/>
          <w:szCs w:val="28"/>
        </w:rPr>
      </w:pPr>
      <w:r w:rsidRPr="00A07345">
        <w:rPr>
          <w:b/>
          <w:bCs/>
          <w:sz w:val="28"/>
          <w:szCs w:val="28"/>
        </w:rPr>
        <w:t>VI. DỰ KIẾN NGUỒN LỰC</w:t>
      </w:r>
    </w:p>
    <w:p w14:paraId="2C8311FB" w14:textId="1C0DA5AA" w:rsidR="007734DA" w:rsidRPr="00A07345" w:rsidRDefault="007734DA" w:rsidP="007734DA">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b/>
          <w:sz w:val="28"/>
          <w:szCs w:val="28"/>
        </w:rPr>
      </w:pPr>
      <w:r w:rsidRPr="00A07345">
        <w:rPr>
          <w:b/>
          <w:sz w:val="28"/>
          <w:szCs w:val="28"/>
        </w:rPr>
        <w:t>1. Nguồn kinh phí thực hiện Nghị quyết</w:t>
      </w:r>
    </w:p>
    <w:p w14:paraId="33ADAF66" w14:textId="5F4BAE4F" w:rsidR="005B4295" w:rsidRPr="00A07345" w:rsidRDefault="005B4295" w:rsidP="007734DA">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rFonts w:eastAsiaTheme="minorHAnsi"/>
          <w:b/>
          <w:bCs/>
          <w:sz w:val="28"/>
          <w:szCs w:val="28"/>
        </w:rPr>
      </w:pPr>
      <w:r w:rsidRPr="00A07345">
        <w:rPr>
          <w:sz w:val="28"/>
          <w:szCs w:val="28"/>
        </w:rPr>
        <w:t>Ngân sách trung ương</w:t>
      </w:r>
      <w:r w:rsidR="00F85751" w:rsidRPr="00A07345">
        <w:rPr>
          <w:sz w:val="28"/>
          <w:szCs w:val="28"/>
        </w:rPr>
        <w:t>,</w:t>
      </w:r>
      <w:r w:rsidRPr="00A07345">
        <w:rPr>
          <w:sz w:val="28"/>
          <w:szCs w:val="28"/>
        </w:rPr>
        <w:t xml:space="preserve"> ngân sách </w:t>
      </w:r>
      <w:r w:rsidR="005A1801" w:rsidRPr="00A07345">
        <w:rPr>
          <w:sz w:val="28"/>
          <w:szCs w:val="28"/>
        </w:rPr>
        <w:t>tỉnh</w:t>
      </w:r>
      <w:r w:rsidR="001B46B6" w:rsidRPr="00A07345">
        <w:rPr>
          <w:sz w:val="28"/>
          <w:szCs w:val="28"/>
        </w:rPr>
        <w:t>, ngân sách xã, phường</w:t>
      </w:r>
      <w:r w:rsidRPr="00A07345">
        <w:rPr>
          <w:sz w:val="28"/>
          <w:szCs w:val="28"/>
        </w:rPr>
        <w:t xml:space="preserve"> và huy động từ nguồn vốn hợp pháp khác thực hiện Chương trình mục tiêu quốc gia xây dựng nông thôn mới, giảm nghèo bền vững và phát triển kinh tế - xã hội vùng đồng bào DTTS&amp;MN giai đoạn 2026-2035, giai đoạn I: Từ năm 2026 đến năm 2030 trên địa bàn tỉnh Hà Tĩnh.</w:t>
      </w:r>
    </w:p>
    <w:p w14:paraId="147842AC" w14:textId="2B3CF406" w:rsidR="00BC5E62" w:rsidRPr="00A07345" w:rsidRDefault="007734DA"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sz w:val="28"/>
          <w:szCs w:val="28"/>
        </w:rPr>
      </w:pPr>
      <w:r w:rsidRPr="00A07345">
        <w:rPr>
          <w:b/>
          <w:bCs/>
          <w:sz w:val="28"/>
          <w:szCs w:val="28"/>
        </w:rPr>
        <w:t>2</w:t>
      </w:r>
      <w:r w:rsidR="00BC5E62" w:rsidRPr="00A07345">
        <w:rPr>
          <w:b/>
          <w:bCs/>
          <w:sz w:val="28"/>
          <w:szCs w:val="28"/>
        </w:rPr>
        <w:t>. Thời gian trình thông qua:</w:t>
      </w:r>
      <w:r w:rsidR="00BC5E62" w:rsidRPr="00A07345">
        <w:rPr>
          <w:sz w:val="28"/>
          <w:szCs w:val="28"/>
        </w:rPr>
        <w:t xml:space="preserve"> </w:t>
      </w:r>
      <w:r w:rsidRPr="00A07345">
        <w:rPr>
          <w:sz w:val="28"/>
          <w:szCs w:val="28"/>
        </w:rPr>
        <w:t xml:space="preserve">Trình thông qua tại </w:t>
      </w:r>
      <w:r w:rsidR="00BC5E62" w:rsidRPr="00A07345">
        <w:rPr>
          <w:sz w:val="28"/>
          <w:szCs w:val="28"/>
        </w:rPr>
        <w:t xml:space="preserve">Kỳ họp thường lệ giữa năm 2026. </w:t>
      </w:r>
    </w:p>
    <w:p w14:paraId="4B2169AE" w14:textId="7FFF3697" w:rsidR="00BC5E62" w:rsidRPr="00A07345" w:rsidRDefault="004C582C"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i/>
          <w:iCs/>
          <w:sz w:val="28"/>
          <w:szCs w:val="28"/>
        </w:rPr>
      </w:pPr>
      <w:r w:rsidRPr="00A07345">
        <w:rPr>
          <w:sz w:val="28"/>
          <w:szCs w:val="28"/>
        </w:rPr>
        <w:t xml:space="preserve">Ủy ban nhân dân tỉnh </w:t>
      </w:r>
      <w:r w:rsidR="003E4225" w:rsidRPr="00A07345">
        <w:rPr>
          <w:sz w:val="28"/>
          <w:szCs w:val="28"/>
        </w:rPr>
        <w:t>kính trình Hội đồng nhân dân tỉnh xem xét, quyết định./.</w:t>
      </w:r>
      <w:r w:rsidRPr="00A07345">
        <w:rPr>
          <w:sz w:val="28"/>
          <w:szCs w:val="28"/>
        </w:rPr>
        <w:t xml:space="preserve"> </w:t>
      </w:r>
    </w:p>
    <w:p w14:paraId="7A2CFB52" w14:textId="7CDE4D84" w:rsidR="00282BF6" w:rsidRPr="00A07345" w:rsidRDefault="00BC5E62" w:rsidP="00BC5E62">
      <w:pPr>
        <w:widowControl w:val="0"/>
        <w:pBdr>
          <w:top w:val="dotted" w:sz="4" w:space="0" w:color="FFFFFF"/>
          <w:left w:val="dotted" w:sz="4" w:space="0" w:color="FFFFFF"/>
          <w:bottom w:val="dotted" w:sz="4" w:space="22" w:color="FFFFFF"/>
          <w:right w:val="dotted" w:sz="4" w:space="0" w:color="FFFFFF"/>
        </w:pBdr>
        <w:shd w:val="clear" w:color="auto" w:fill="FFFFFF"/>
        <w:spacing w:before="120"/>
        <w:ind w:firstLine="720"/>
        <w:contextualSpacing/>
        <w:jc w:val="both"/>
        <w:rPr>
          <w:i/>
          <w:iCs/>
          <w:sz w:val="28"/>
          <w:szCs w:val="28"/>
        </w:rPr>
      </w:pPr>
      <w:r w:rsidRPr="00A07345">
        <w:rPr>
          <w:i/>
          <w:iCs/>
          <w:sz w:val="28"/>
          <w:szCs w:val="28"/>
        </w:rPr>
        <w:t>(</w:t>
      </w:r>
      <w:r w:rsidR="004C582C" w:rsidRPr="00A07345">
        <w:rPr>
          <w:i/>
          <w:iCs/>
          <w:sz w:val="28"/>
          <w:szCs w:val="28"/>
        </w:rPr>
        <w:t>Tài liệu gửi kèm</w:t>
      </w:r>
      <w:r w:rsidRPr="00A07345">
        <w:rPr>
          <w:i/>
          <w:iCs/>
          <w:sz w:val="28"/>
          <w:szCs w:val="28"/>
        </w:rPr>
        <w:t>: Dự thảo Nghị quyết; Báo cáo</w:t>
      </w:r>
      <w:r w:rsidR="003E4225" w:rsidRPr="00A07345">
        <w:rPr>
          <w:i/>
          <w:iCs/>
          <w:sz w:val="28"/>
          <w:szCs w:val="28"/>
        </w:rPr>
        <w:t xml:space="preserve"> thẩm định</w:t>
      </w:r>
      <w:r w:rsidRPr="00A07345">
        <w:rPr>
          <w:i/>
          <w:iCs/>
          <w:sz w:val="28"/>
          <w:szCs w:val="28"/>
        </w:rPr>
        <w:t xml:space="preserve"> số </w:t>
      </w:r>
      <w:r w:rsidR="000F7DF0" w:rsidRPr="00A07345">
        <w:rPr>
          <w:i/>
          <w:iCs/>
          <w:sz w:val="28"/>
          <w:szCs w:val="28"/>
        </w:rPr>
        <w:t>281</w:t>
      </w:r>
      <w:r w:rsidRPr="00A07345">
        <w:rPr>
          <w:i/>
          <w:iCs/>
          <w:sz w:val="28"/>
          <w:szCs w:val="28"/>
        </w:rPr>
        <w:t xml:space="preserve">/BC-STP ngày </w:t>
      </w:r>
      <w:r w:rsidR="000F7DF0" w:rsidRPr="00A07345">
        <w:rPr>
          <w:i/>
          <w:iCs/>
          <w:sz w:val="28"/>
          <w:szCs w:val="28"/>
        </w:rPr>
        <w:t>12/6</w:t>
      </w:r>
      <w:r w:rsidRPr="00A07345">
        <w:rPr>
          <w:i/>
          <w:iCs/>
          <w:sz w:val="28"/>
          <w:szCs w:val="28"/>
        </w:rPr>
        <w:t>/2026 của Sở Tư pháp; Báo cáo giải trình, tiếp thu ý kiến thẩm định và Bảng tổng hợp, giải trình, tiếp thu ý kiến góp ý của các Sở,</w:t>
      </w:r>
      <w:r w:rsidR="00FC1E6E" w:rsidRPr="00A07345">
        <w:rPr>
          <w:i/>
          <w:iCs/>
          <w:sz w:val="28"/>
          <w:szCs w:val="28"/>
        </w:rPr>
        <w:t xml:space="preserve"> ngành,</w:t>
      </w:r>
      <w:r w:rsidRPr="00A07345">
        <w:rPr>
          <w:i/>
          <w:iCs/>
          <w:sz w:val="28"/>
          <w:szCs w:val="28"/>
        </w:rPr>
        <w:t xml:space="preserve"> địa phương; các tài liệu khác có liên quan).</w:t>
      </w:r>
    </w:p>
    <w:p w14:paraId="7F06BC90" w14:textId="77777777" w:rsidR="007F6315" w:rsidRPr="00A07345" w:rsidRDefault="007F6315">
      <w:pPr>
        <w:ind w:firstLine="720"/>
        <w:rPr>
          <w:sz w:val="2"/>
          <w:szCs w:val="28"/>
        </w:rPr>
      </w:pPr>
    </w:p>
    <w:tbl>
      <w:tblPr>
        <w:tblW w:w="9072" w:type="dxa"/>
        <w:tblLook w:val="04A0" w:firstRow="1" w:lastRow="0" w:firstColumn="1" w:lastColumn="0" w:noHBand="0" w:noVBand="1"/>
      </w:tblPr>
      <w:tblGrid>
        <w:gridCol w:w="4536"/>
        <w:gridCol w:w="4536"/>
      </w:tblGrid>
      <w:tr w:rsidR="007F6315" w:rsidRPr="00A07345" w14:paraId="1D7DF49E" w14:textId="77777777" w:rsidTr="000E7432">
        <w:trPr>
          <w:trHeight w:val="2234"/>
        </w:trPr>
        <w:tc>
          <w:tcPr>
            <w:tcW w:w="4536" w:type="dxa"/>
            <w:hideMark/>
          </w:tcPr>
          <w:p w14:paraId="407CDD71" w14:textId="77777777" w:rsidR="007F6315" w:rsidRPr="00A07345" w:rsidRDefault="00565524">
            <w:pPr>
              <w:rPr>
                <w:b/>
                <w:i/>
              </w:rPr>
            </w:pPr>
            <w:r w:rsidRPr="00A07345">
              <w:rPr>
                <w:b/>
                <w:i/>
              </w:rPr>
              <w:t>Nơi nhận:</w:t>
            </w:r>
          </w:p>
          <w:p w14:paraId="11481F15" w14:textId="77777777" w:rsidR="007F6315" w:rsidRPr="00A07345" w:rsidRDefault="00565524">
            <w:pPr>
              <w:rPr>
                <w:sz w:val="22"/>
              </w:rPr>
            </w:pPr>
            <w:r w:rsidRPr="00A07345">
              <w:rPr>
                <w:sz w:val="22"/>
              </w:rPr>
              <w:t>- Như trên;</w:t>
            </w:r>
          </w:p>
          <w:p w14:paraId="19CAF998" w14:textId="50B6509C" w:rsidR="00FF3838" w:rsidRPr="00A07345" w:rsidRDefault="00FF3838">
            <w:pPr>
              <w:rPr>
                <w:sz w:val="22"/>
              </w:rPr>
            </w:pPr>
            <w:r w:rsidRPr="00A07345">
              <w:rPr>
                <w:sz w:val="22"/>
              </w:rPr>
              <w:t>- TT Tỉnh ủy (để b/c);</w:t>
            </w:r>
          </w:p>
          <w:p w14:paraId="036A4F1D" w14:textId="7FFB86CD" w:rsidR="00FF3838" w:rsidRPr="00A07345" w:rsidRDefault="00FF3838">
            <w:pPr>
              <w:rPr>
                <w:sz w:val="22"/>
              </w:rPr>
            </w:pPr>
            <w:r w:rsidRPr="00A07345">
              <w:rPr>
                <w:sz w:val="22"/>
              </w:rPr>
              <w:t>- Chủ tịch, Các PCT UBND tỉnh;</w:t>
            </w:r>
          </w:p>
          <w:p w14:paraId="1F24B3A2" w14:textId="19A3969E" w:rsidR="00FF3838" w:rsidRPr="00A07345" w:rsidRDefault="00FF3838">
            <w:pPr>
              <w:rPr>
                <w:sz w:val="22"/>
              </w:rPr>
            </w:pPr>
            <w:r w:rsidRPr="00A07345">
              <w:rPr>
                <w:sz w:val="22"/>
              </w:rPr>
              <w:t>- Ban Kinh tế - Ngân sách HĐND tỉnh;</w:t>
            </w:r>
          </w:p>
          <w:p w14:paraId="2F1905F2" w14:textId="20BDABE1" w:rsidR="00FF3838" w:rsidRPr="00A07345" w:rsidRDefault="00FF3838">
            <w:pPr>
              <w:rPr>
                <w:sz w:val="22"/>
              </w:rPr>
            </w:pPr>
            <w:r w:rsidRPr="00A07345">
              <w:rPr>
                <w:sz w:val="22"/>
              </w:rPr>
              <w:t>- VP Đoàn ĐBQH&amp;HĐND tỉnh;</w:t>
            </w:r>
          </w:p>
          <w:p w14:paraId="33AD073C" w14:textId="0F8A9599" w:rsidR="00FF3838" w:rsidRPr="00A07345" w:rsidRDefault="00FF3838">
            <w:pPr>
              <w:rPr>
                <w:sz w:val="22"/>
              </w:rPr>
            </w:pPr>
            <w:r w:rsidRPr="00A07345">
              <w:rPr>
                <w:sz w:val="22"/>
              </w:rPr>
              <w:t>- Các Sở: NNMT, TC, NV, TP;</w:t>
            </w:r>
          </w:p>
          <w:p w14:paraId="726B4BF3" w14:textId="05ED82FD" w:rsidR="00FF3838" w:rsidRPr="00A07345" w:rsidRDefault="00FF3838">
            <w:pPr>
              <w:rPr>
                <w:sz w:val="22"/>
              </w:rPr>
            </w:pPr>
            <w:r w:rsidRPr="00A07345">
              <w:rPr>
                <w:sz w:val="22"/>
              </w:rPr>
              <w:t>- Chánh, PCVP UBND tỉnh;</w:t>
            </w:r>
          </w:p>
          <w:p w14:paraId="2DF2D8BE" w14:textId="2E594630" w:rsidR="007F6315" w:rsidRPr="00A07345" w:rsidRDefault="00565524">
            <w:pPr>
              <w:rPr>
                <w:sz w:val="22"/>
              </w:rPr>
            </w:pPr>
            <w:r w:rsidRPr="00A07345">
              <w:rPr>
                <w:sz w:val="22"/>
              </w:rPr>
              <w:t>- Lưu: VT,</w:t>
            </w:r>
            <w:r w:rsidR="00FF3838" w:rsidRPr="00A07345">
              <w:rPr>
                <w:sz w:val="22"/>
              </w:rPr>
              <w:t xml:space="preserve"> </w:t>
            </w:r>
            <w:r w:rsidR="003533BE" w:rsidRPr="00A07345">
              <w:rPr>
                <w:sz w:val="22"/>
              </w:rPr>
              <w:t>TH</w:t>
            </w:r>
            <w:r w:rsidR="003533BE" w:rsidRPr="00A07345">
              <w:rPr>
                <w:sz w:val="22"/>
                <w:vertAlign w:val="subscript"/>
              </w:rPr>
              <w:t xml:space="preserve">1, </w:t>
            </w:r>
            <w:r w:rsidR="003533BE" w:rsidRPr="00A07345">
              <w:rPr>
                <w:sz w:val="22"/>
              </w:rPr>
              <w:t>NL</w:t>
            </w:r>
            <w:r w:rsidR="003533BE" w:rsidRPr="00A07345">
              <w:rPr>
                <w:sz w:val="22"/>
                <w:vertAlign w:val="subscript"/>
              </w:rPr>
              <w:t>5</w:t>
            </w:r>
            <w:r w:rsidR="003533BE" w:rsidRPr="00A07345">
              <w:rPr>
                <w:sz w:val="22"/>
              </w:rPr>
              <w:t>.</w:t>
            </w:r>
          </w:p>
        </w:tc>
        <w:tc>
          <w:tcPr>
            <w:tcW w:w="4536" w:type="dxa"/>
            <w:hideMark/>
          </w:tcPr>
          <w:p w14:paraId="778A6C89" w14:textId="77777777" w:rsidR="006C6FC1" w:rsidRPr="00A07345" w:rsidRDefault="006C6FC1" w:rsidP="00A578CB">
            <w:pPr>
              <w:jc w:val="center"/>
              <w:rPr>
                <w:b/>
                <w:sz w:val="26"/>
                <w:szCs w:val="26"/>
              </w:rPr>
            </w:pPr>
            <w:r w:rsidRPr="00A07345">
              <w:rPr>
                <w:b/>
                <w:sz w:val="26"/>
                <w:szCs w:val="26"/>
              </w:rPr>
              <w:t>TM. ỦY BAN NHÂN DÂN</w:t>
            </w:r>
          </w:p>
          <w:p w14:paraId="38A2BDC3" w14:textId="77777777" w:rsidR="006C6FC1" w:rsidRPr="00A07345" w:rsidRDefault="006C6FC1" w:rsidP="00A578CB">
            <w:pPr>
              <w:jc w:val="center"/>
              <w:rPr>
                <w:b/>
                <w:sz w:val="26"/>
                <w:szCs w:val="26"/>
              </w:rPr>
            </w:pPr>
            <w:r w:rsidRPr="00A07345">
              <w:rPr>
                <w:b/>
                <w:sz w:val="26"/>
                <w:szCs w:val="26"/>
              </w:rPr>
              <w:t>KT. CHỦ TỊCH</w:t>
            </w:r>
          </w:p>
          <w:p w14:paraId="069868E5" w14:textId="76F55744" w:rsidR="00A578CB" w:rsidRPr="00A07345" w:rsidRDefault="006C6FC1" w:rsidP="00A578CB">
            <w:pPr>
              <w:jc w:val="center"/>
              <w:rPr>
                <w:b/>
                <w:sz w:val="28"/>
                <w:szCs w:val="28"/>
              </w:rPr>
            </w:pPr>
            <w:r w:rsidRPr="00A07345">
              <w:rPr>
                <w:b/>
                <w:sz w:val="26"/>
                <w:szCs w:val="26"/>
              </w:rPr>
              <w:t>PHÓ CHỦ TỊCH</w:t>
            </w:r>
            <w:r w:rsidRPr="00A07345">
              <w:rPr>
                <w:b/>
                <w:sz w:val="26"/>
                <w:szCs w:val="26"/>
              </w:rPr>
              <w:br/>
            </w:r>
            <w:r w:rsidRPr="00A07345">
              <w:rPr>
                <w:b/>
                <w:sz w:val="28"/>
                <w:szCs w:val="28"/>
              </w:rPr>
              <w:br/>
            </w:r>
            <w:r w:rsidRPr="00A07345">
              <w:rPr>
                <w:b/>
                <w:sz w:val="28"/>
                <w:szCs w:val="28"/>
              </w:rPr>
              <w:br/>
            </w:r>
          </w:p>
          <w:p w14:paraId="64B062A7" w14:textId="77777777" w:rsidR="006C6FC1" w:rsidRPr="00A07345" w:rsidRDefault="006C6FC1" w:rsidP="00A578CB">
            <w:pPr>
              <w:jc w:val="center"/>
              <w:rPr>
                <w:b/>
                <w:sz w:val="28"/>
                <w:szCs w:val="28"/>
              </w:rPr>
            </w:pPr>
          </w:p>
          <w:p w14:paraId="5871B6C8" w14:textId="240B1A32" w:rsidR="007F6315" w:rsidRPr="00A07345" w:rsidRDefault="00565524" w:rsidP="00A578CB">
            <w:pPr>
              <w:jc w:val="center"/>
              <w:rPr>
                <w:b/>
                <w:sz w:val="28"/>
                <w:szCs w:val="28"/>
              </w:rPr>
            </w:pPr>
            <w:r w:rsidRPr="00A07345">
              <w:rPr>
                <w:b/>
                <w:sz w:val="28"/>
                <w:szCs w:val="28"/>
              </w:rPr>
              <w:br/>
            </w:r>
            <w:r w:rsidRPr="00A07345">
              <w:rPr>
                <w:b/>
                <w:sz w:val="28"/>
                <w:szCs w:val="28"/>
              </w:rPr>
              <w:br/>
            </w:r>
            <w:r w:rsidR="006C6FC1" w:rsidRPr="00A07345">
              <w:rPr>
                <w:b/>
                <w:sz w:val="28"/>
                <w:szCs w:val="28"/>
              </w:rPr>
              <w:t>Hồ Huy Thành</w:t>
            </w:r>
          </w:p>
        </w:tc>
      </w:tr>
    </w:tbl>
    <w:p w14:paraId="041E22B3" w14:textId="77777777" w:rsidR="007F6315" w:rsidRPr="00A07345" w:rsidRDefault="007F6315">
      <w:pPr>
        <w:pBdr>
          <w:top w:val="dotted" w:sz="4" w:space="0" w:color="FFFFFF"/>
          <w:left w:val="dotted" w:sz="4" w:space="0" w:color="FFFFFF"/>
          <w:bottom w:val="dotted" w:sz="4" w:space="22" w:color="FFFFFF"/>
          <w:right w:val="dotted" w:sz="4" w:space="0" w:color="FFFFFF"/>
        </w:pBdr>
        <w:spacing w:before="60" w:line="252" w:lineRule="auto"/>
        <w:ind w:firstLine="720"/>
        <w:jc w:val="both"/>
      </w:pPr>
    </w:p>
    <w:sectPr w:rsidR="007F6315" w:rsidRPr="00A07345" w:rsidSect="005A7876">
      <w:pgSz w:w="11907" w:h="16839" w:code="9"/>
      <w:pgMar w:top="1134" w:right="1134" w:bottom="1134" w:left="1701"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D6B9B" w14:textId="77777777" w:rsidR="00770110" w:rsidRDefault="00770110">
      <w:r>
        <w:separator/>
      </w:r>
    </w:p>
  </w:endnote>
  <w:endnote w:type="continuationSeparator" w:id="0">
    <w:p w14:paraId="288ED42A" w14:textId="77777777" w:rsidR="00770110" w:rsidRDefault="00770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4DA5C" w14:textId="77777777" w:rsidR="00770110" w:rsidRDefault="00770110">
      <w:r>
        <w:separator/>
      </w:r>
    </w:p>
  </w:footnote>
  <w:footnote w:type="continuationSeparator" w:id="0">
    <w:p w14:paraId="77BF5527" w14:textId="77777777" w:rsidR="00770110" w:rsidRDefault="00770110">
      <w:r>
        <w:continuationSeparator/>
      </w:r>
    </w:p>
  </w:footnote>
  <w:footnote w:id="1">
    <w:p w14:paraId="6B90CB95" w14:textId="672A27EB" w:rsidR="00C10AF7" w:rsidRPr="0070542C" w:rsidRDefault="00C10AF7" w:rsidP="001D3551">
      <w:pPr>
        <w:widowControl w:val="0"/>
        <w:spacing w:before="120"/>
        <w:jc w:val="both"/>
        <w:rPr>
          <w:spacing w:val="2"/>
          <w:sz w:val="18"/>
          <w:szCs w:val="18"/>
        </w:rPr>
      </w:pPr>
      <w:r w:rsidRPr="0070542C">
        <w:rPr>
          <w:rStyle w:val="FootnoteReference"/>
          <w:sz w:val="18"/>
          <w:szCs w:val="18"/>
        </w:rPr>
        <w:footnoteRef/>
      </w:r>
      <w:r w:rsidRPr="0070542C">
        <w:rPr>
          <w:sz w:val="18"/>
          <w:szCs w:val="18"/>
        </w:rPr>
        <w:t xml:space="preserve"> </w:t>
      </w:r>
      <w:r w:rsidRPr="0070542C">
        <w:rPr>
          <w:spacing w:val="2"/>
          <w:sz w:val="18"/>
          <w:szCs w:val="18"/>
        </w:rPr>
        <w:t>Nghị quyết số 74/2022/NQ-HĐND ngày 15/7/2022 quy định nguyên tắc, tiêu chí, định mức phân bổ vốn ngân sách nhà nước và tỷ lệ vốn đối ứng của ngân sách địa phương thực hiện Chương trình mục tiêu quốc gia giảm nghèo bền vững trên địa bàn tỉ</w:t>
      </w:r>
      <w:r w:rsidR="006C22ED">
        <w:rPr>
          <w:spacing w:val="2"/>
          <w:sz w:val="18"/>
          <w:szCs w:val="18"/>
        </w:rPr>
        <w:t>nh Hà Tĩnh giai đoạn 2022-2025;</w:t>
      </w:r>
      <w:r w:rsidRPr="0070542C">
        <w:rPr>
          <w:spacing w:val="2"/>
          <w:sz w:val="18"/>
          <w:szCs w:val="18"/>
        </w:rPr>
        <w:t xml:space="preserve"> Nghị quyết số 75/2022/NQ-HĐND ngày 15/7/2022 quy định nguyên tắc, tiêu chí, định mức phân bổ ngân sách nhà nước và tỷ lệ vốn đối ứng của ngân sách địa phương thực hiện Chương trình mục tiêu quốc gia xây dựng nông thôn mới giai đoạn 2022-2025;</w:t>
      </w:r>
    </w:p>
    <w:p w14:paraId="2CDF0CAA" w14:textId="77777777" w:rsidR="00C10AF7" w:rsidRPr="0070542C" w:rsidRDefault="00C10AF7" w:rsidP="00C10AF7">
      <w:pPr>
        <w:pStyle w:val="FootnoteText"/>
        <w:rPr>
          <w:sz w:val="18"/>
          <w:szCs w:val="18"/>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22A50"/>
    <w:multiLevelType w:val="hybridMultilevel"/>
    <w:tmpl w:val="D110E424"/>
    <w:lvl w:ilvl="0" w:tplc="5F1AD6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6DC2ED3"/>
    <w:multiLevelType w:val="hybridMultilevel"/>
    <w:tmpl w:val="6668225A"/>
    <w:lvl w:ilvl="0" w:tplc="7FC2B6E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ABD0330"/>
    <w:multiLevelType w:val="hybridMultilevel"/>
    <w:tmpl w:val="A8F8E56E"/>
    <w:lvl w:ilvl="0" w:tplc="C4FCA01A">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315"/>
    <w:rsid w:val="00000E68"/>
    <w:rsid w:val="00013983"/>
    <w:rsid w:val="00023DDC"/>
    <w:rsid w:val="000247DE"/>
    <w:rsid w:val="00033FA7"/>
    <w:rsid w:val="000374AC"/>
    <w:rsid w:val="00040CD8"/>
    <w:rsid w:val="000420AE"/>
    <w:rsid w:val="00042A35"/>
    <w:rsid w:val="000447B8"/>
    <w:rsid w:val="000547AC"/>
    <w:rsid w:val="000560F0"/>
    <w:rsid w:val="000610F1"/>
    <w:rsid w:val="00063794"/>
    <w:rsid w:val="000666BE"/>
    <w:rsid w:val="000670CD"/>
    <w:rsid w:val="00076D94"/>
    <w:rsid w:val="000809BB"/>
    <w:rsid w:val="00084205"/>
    <w:rsid w:val="00084A8B"/>
    <w:rsid w:val="00085DBC"/>
    <w:rsid w:val="00093018"/>
    <w:rsid w:val="000A3482"/>
    <w:rsid w:val="000A57EC"/>
    <w:rsid w:val="000B03AC"/>
    <w:rsid w:val="000C2594"/>
    <w:rsid w:val="000D0F20"/>
    <w:rsid w:val="000E33D9"/>
    <w:rsid w:val="000E7432"/>
    <w:rsid w:val="000F7DF0"/>
    <w:rsid w:val="00100EA7"/>
    <w:rsid w:val="0011445F"/>
    <w:rsid w:val="00114D39"/>
    <w:rsid w:val="001236AB"/>
    <w:rsid w:val="00130DB5"/>
    <w:rsid w:val="00153509"/>
    <w:rsid w:val="00164860"/>
    <w:rsid w:val="00176EB8"/>
    <w:rsid w:val="00177FB1"/>
    <w:rsid w:val="00186555"/>
    <w:rsid w:val="00193DF0"/>
    <w:rsid w:val="00195687"/>
    <w:rsid w:val="001A2D65"/>
    <w:rsid w:val="001B46B6"/>
    <w:rsid w:val="001C63E6"/>
    <w:rsid w:val="001D0B89"/>
    <w:rsid w:val="001D2228"/>
    <w:rsid w:val="001D3551"/>
    <w:rsid w:val="001D73DE"/>
    <w:rsid w:val="001F0BE8"/>
    <w:rsid w:val="001F7EF4"/>
    <w:rsid w:val="0022382F"/>
    <w:rsid w:val="00231EA7"/>
    <w:rsid w:val="00235EEB"/>
    <w:rsid w:val="00255655"/>
    <w:rsid w:val="00255C51"/>
    <w:rsid w:val="00265EA0"/>
    <w:rsid w:val="002664E5"/>
    <w:rsid w:val="00272188"/>
    <w:rsid w:val="00282BF6"/>
    <w:rsid w:val="002861F5"/>
    <w:rsid w:val="00290484"/>
    <w:rsid w:val="00291DED"/>
    <w:rsid w:val="00294A50"/>
    <w:rsid w:val="002C1201"/>
    <w:rsid w:val="002C2597"/>
    <w:rsid w:val="002E0BA1"/>
    <w:rsid w:val="003230AF"/>
    <w:rsid w:val="003255DC"/>
    <w:rsid w:val="003259AC"/>
    <w:rsid w:val="00326377"/>
    <w:rsid w:val="003267CB"/>
    <w:rsid w:val="003344ED"/>
    <w:rsid w:val="00352E68"/>
    <w:rsid w:val="003533BE"/>
    <w:rsid w:val="00363D1E"/>
    <w:rsid w:val="00367060"/>
    <w:rsid w:val="003A37BF"/>
    <w:rsid w:val="003A6A2E"/>
    <w:rsid w:val="003C507B"/>
    <w:rsid w:val="003E0EDE"/>
    <w:rsid w:val="003E4225"/>
    <w:rsid w:val="003E4A13"/>
    <w:rsid w:val="003F70BD"/>
    <w:rsid w:val="00401711"/>
    <w:rsid w:val="0040173A"/>
    <w:rsid w:val="004144DA"/>
    <w:rsid w:val="00414CD1"/>
    <w:rsid w:val="004378CB"/>
    <w:rsid w:val="00444313"/>
    <w:rsid w:val="00445CC3"/>
    <w:rsid w:val="00462165"/>
    <w:rsid w:val="00466339"/>
    <w:rsid w:val="00467416"/>
    <w:rsid w:val="004709E6"/>
    <w:rsid w:val="004723AB"/>
    <w:rsid w:val="004775A7"/>
    <w:rsid w:val="00485DCA"/>
    <w:rsid w:val="0049130A"/>
    <w:rsid w:val="0049229D"/>
    <w:rsid w:val="004A3BCC"/>
    <w:rsid w:val="004B3D90"/>
    <w:rsid w:val="004B61D5"/>
    <w:rsid w:val="004C11E4"/>
    <w:rsid w:val="004C582C"/>
    <w:rsid w:val="004E4F6A"/>
    <w:rsid w:val="00501AF1"/>
    <w:rsid w:val="00510187"/>
    <w:rsid w:val="005202DB"/>
    <w:rsid w:val="005243A6"/>
    <w:rsid w:val="00526C9E"/>
    <w:rsid w:val="005311F4"/>
    <w:rsid w:val="005401A3"/>
    <w:rsid w:val="00565524"/>
    <w:rsid w:val="005802C0"/>
    <w:rsid w:val="00584E10"/>
    <w:rsid w:val="00595698"/>
    <w:rsid w:val="0059587D"/>
    <w:rsid w:val="005A1801"/>
    <w:rsid w:val="005A3E12"/>
    <w:rsid w:val="005A66D8"/>
    <w:rsid w:val="005A7876"/>
    <w:rsid w:val="005B4295"/>
    <w:rsid w:val="005E2019"/>
    <w:rsid w:val="005F23CC"/>
    <w:rsid w:val="00601F28"/>
    <w:rsid w:val="00607D99"/>
    <w:rsid w:val="00610A5B"/>
    <w:rsid w:val="006216C6"/>
    <w:rsid w:val="00623566"/>
    <w:rsid w:val="006265F5"/>
    <w:rsid w:val="00645CCE"/>
    <w:rsid w:val="00647C1D"/>
    <w:rsid w:val="00651F3D"/>
    <w:rsid w:val="00652FFA"/>
    <w:rsid w:val="00656777"/>
    <w:rsid w:val="00660126"/>
    <w:rsid w:val="00665759"/>
    <w:rsid w:val="00677735"/>
    <w:rsid w:val="006850FB"/>
    <w:rsid w:val="0068518C"/>
    <w:rsid w:val="006929D8"/>
    <w:rsid w:val="006970C7"/>
    <w:rsid w:val="006A0A06"/>
    <w:rsid w:val="006A46AA"/>
    <w:rsid w:val="006B7340"/>
    <w:rsid w:val="006C1539"/>
    <w:rsid w:val="006C22ED"/>
    <w:rsid w:val="006C5BB5"/>
    <w:rsid w:val="006C6FC1"/>
    <w:rsid w:val="006D2403"/>
    <w:rsid w:val="006D2C61"/>
    <w:rsid w:val="006D6DF0"/>
    <w:rsid w:val="006E3699"/>
    <w:rsid w:val="006F5473"/>
    <w:rsid w:val="006F7C0B"/>
    <w:rsid w:val="006F7EDA"/>
    <w:rsid w:val="0070362E"/>
    <w:rsid w:val="00710C5E"/>
    <w:rsid w:val="0075451E"/>
    <w:rsid w:val="00755CF3"/>
    <w:rsid w:val="007571E5"/>
    <w:rsid w:val="00762658"/>
    <w:rsid w:val="0076665B"/>
    <w:rsid w:val="00770110"/>
    <w:rsid w:val="007734DA"/>
    <w:rsid w:val="0078690D"/>
    <w:rsid w:val="007A5B75"/>
    <w:rsid w:val="007C69E6"/>
    <w:rsid w:val="007C6A18"/>
    <w:rsid w:val="007D3690"/>
    <w:rsid w:val="007E33EB"/>
    <w:rsid w:val="007F4ACF"/>
    <w:rsid w:val="007F6315"/>
    <w:rsid w:val="00802A8A"/>
    <w:rsid w:val="00803107"/>
    <w:rsid w:val="0081178C"/>
    <w:rsid w:val="00831ECB"/>
    <w:rsid w:val="00834CCD"/>
    <w:rsid w:val="00842245"/>
    <w:rsid w:val="00852B89"/>
    <w:rsid w:val="00856223"/>
    <w:rsid w:val="00857BAA"/>
    <w:rsid w:val="008645F7"/>
    <w:rsid w:val="008658C7"/>
    <w:rsid w:val="0087126C"/>
    <w:rsid w:val="0087212B"/>
    <w:rsid w:val="00881703"/>
    <w:rsid w:val="008872AB"/>
    <w:rsid w:val="0088774F"/>
    <w:rsid w:val="008879A5"/>
    <w:rsid w:val="00887C47"/>
    <w:rsid w:val="00892828"/>
    <w:rsid w:val="008A3BED"/>
    <w:rsid w:val="008B473C"/>
    <w:rsid w:val="008C0953"/>
    <w:rsid w:val="008C5E80"/>
    <w:rsid w:val="008C7E3E"/>
    <w:rsid w:val="008D27CC"/>
    <w:rsid w:val="008D3562"/>
    <w:rsid w:val="008D66F3"/>
    <w:rsid w:val="008E2478"/>
    <w:rsid w:val="008E7F89"/>
    <w:rsid w:val="008F2CA2"/>
    <w:rsid w:val="009013F7"/>
    <w:rsid w:val="009029F1"/>
    <w:rsid w:val="00905195"/>
    <w:rsid w:val="00906180"/>
    <w:rsid w:val="009108A9"/>
    <w:rsid w:val="00910F55"/>
    <w:rsid w:val="00912ED8"/>
    <w:rsid w:val="0093695A"/>
    <w:rsid w:val="0095027D"/>
    <w:rsid w:val="0097405B"/>
    <w:rsid w:val="00976F71"/>
    <w:rsid w:val="00977B25"/>
    <w:rsid w:val="00977E1E"/>
    <w:rsid w:val="009875C9"/>
    <w:rsid w:val="0099122E"/>
    <w:rsid w:val="00996BF0"/>
    <w:rsid w:val="009A04B1"/>
    <w:rsid w:val="009A0F85"/>
    <w:rsid w:val="009A4C87"/>
    <w:rsid w:val="009A7383"/>
    <w:rsid w:val="009C2198"/>
    <w:rsid w:val="009C24BA"/>
    <w:rsid w:val="009E0480"/>
    <w:rsid w:val="009E28C4"/>
    <w:rsid w:val="00A05E09"/>
    <w:rsid w:val="00A07345"/>
    <w:rsid w:val="00A101A9"/>
    <w:rsid w:val="00A158CC"/>
    <w:rsid w:val="00A1765D"/>
    <w:rsid w:val="00A25302"/>
    <w:rsid w:val="00A26360"/>
    <w:rsid w:val="00A27655"/>
    <w:rsid w:val="00A475FB"/>
    <w:rsid w:val="00A51723"/>
    <w:rsid w:val="00A578CB"/>
    <w:rsid w:val="00A602DE"/>
    <w:rsid w:val="00A637E0"/>
    <w:rsid w:val="00A67216"/>
    <w:rsid w:val="00A679B9"/>
    <w:rsid w:val="00A7591E"/>
    <w:rsid w:val="00A86C09"/>
    <w:rsid w:val="00A915A0"/>
    <w:rsid w:val="00A97804"/>
    <w:rsid w:val="00AB3D19"/>
    <w:rsid w:val="00AB5F71"/>
    <w:rsid w:val="00AD09D1"/>
    <w:rsid w:val="00AD2636"/>
    <w:rsid w:val="00AE4434"/>
    <w:rsid w:val="00B108BC"/>
    <w:rsid w:val="00B27DF1"/>
    <w:rsid w:val="00B42D58"/>
    <w:rsid w:val="00B4351C"/>
    <w:rsid w:val="00B47C4C"/>
    <w:rsid w:val="00B51BCC"/>
    <w:rsid w:val="00B52EE0"/>
    <w:rsid w:val="00B532D3"/>
    <w:rsid w:val="00B6097F"/>
    <w:rsid w:val="00B72306"/>
    <w:rsid w:val="00B73550"/>
    <w:rsid w:val="00B7733C"/>
    <w:rsid w:val="00B80C93"/>
    <w:rsid w:val="00B86DD0"/>
    <w:rsid w:val="00BA2086"/>
    <w:rsid w:val="00BB6F80"/>
    <w:rsid w:val="00BC2C48"/>
    <w:rsid w:val="00BC5E62"/>
    <w:rsid w:val="00BC7378"/>
    <w:rsid w:val="00BC7AD1"/>
    <w:rsid w:val="00BD0330"/>
    <w:rsid w:val="00BD2713"/>
    <w:rsid w:val="00BD578A"/>
    <w:rsid w:val="00BF3569"/>
    <w:rsid w:val="00BF5632"/>
    <w:rsid w:val="00BF6F18"/>
    <w:rsid w:val="00C10AF7"/>
    <w:rsid w:val="00C10BB1"/>
    <w:rsid w:val="00C17042"/>
    <w:rsid w:val="00C20699"/>
    <w:rsid w:val="00C20D74"/>
    <w:rsid w:val="00C20E87"/>
    <w:rsid w:val="00C31B9E"/>
    <w:rsid w:val="00C42BFB"/>
    <w:rsid w:val="00C43D1F"/>
    <w:rsid w:val="00C52D29"/>
    <w:rsid w:val="00C62868"/>
    <w:rsid w:val="00C70472"/>
    <w:rsid w:val="00C83E4F"/>
    <w:rsid w:val="00C915F5"/>
    <w:rsid w:val="00C93C9C"/>
    <w:rsid w:val="00CA3633"/>
    <w:rsid w:val="00CA4E50"/>
    <w:rsid w:val="00CB418B"/>
    <w:rsid w:val="00CC58BB"/>
    <w:rsid w:val="00CC6A11"/>
    <w:rsid w:val="00CC7712"/>
    <w:rsid w:val="00CF2686"/>
    <w:rsid w:val="00CF6D78"/>
    <w:rsid w:val="00D02172"/>
    <w:rsid w:val="00D16337"/>
    <w:rsid w:val="00D2235F"/>
    <w:rsid w:val="00D261BE"/>
    <w:rsid w:val="00D312B5"/>
    <w:rsid w:val="00D44248"/>
    <w:rsid w:val="00D62EA7"/>
    <w:rsid w:val="00D7458E"/>
    <w:rsid w:val="00D81171"/>
    <w:rsid w:val="00D93A28"/>
    <w:rsid w:val="00DA35FD"/>
    <w:rsid w:val="00DA6E81"/>
    <w:rsid w:val="00DE63A9"/>
    <w:rsid w:val="00DE6695"/>
    <w:rsid w:val="00DF3DB9"/>
    <w:rsid w:val="00E011F5"/>
    <w:rsid w:val="00E12899"/>
    <w:rsid w:val="00E2241C"/>
    <w:rsid w:val="00E33FBB"/>
    <w:rsid w:val="00E348AA"/>
    <w:rsid w:val="00E4661D"/>
    <w:rsid w:val="00E51D32"/>
    <w:rsid w:val="00E60EC2"/>
    <w:rsid w:val="00E6534C"/>
    <w:rsid w:val="00E7400B"/>
    <w:rsid w:val="00E86C45"/>
    <w:rsid w:val="00E96519"/>
    <w:rsid w:val="00EA7C02"/>
    <w:rsid w:val="00EC580E"/>
    <w:rsid w:val="00ED51A9"/>
    <w:rsid w:val="00EF5E20"/>
    <w:rsid w:val="00EF6DBE"/>
    <w:rsid w:val="00F15427"/>
    <w:rsid w:val="00F362A8"/>
    <w:rsid w:val="00F41D89"/>
    <w:rsid w:val="00F44666"/>
    <w:rsid w:val="00F44935"/>
    <w:rsid w:val="00F44E93"/>
    <w:rsid w:val="00F46502"/>
    <w:rsid w:val="00F53B29"/>
    <w:rsid w:val="00F56D3E"/>
    <w:rsid w:val="00F63089"/>
    <w:rsid w:val="00F64151"/>
    <w:rsid w:val="00F77B01"/>
    <w:rsid w:val="00F807E9"/>
    <w:rsid w:val="00F85751"/>
    <w:rsid w:val="00F86BA8"/>
    <w:rsid w:val="00F8739A"/>
    <w:rsid w:val="00F9043A"/>
    <w:rsid w:val="00F9125F"/>
    <w:rsid w:val="00F97FC8"/>
    <w:rsid w:val="00FA668A"/>
    <w:rsid w:val="00FB4F8B"/>
    <w:rsid w:val="00FB6459"/>
    <w:rsid w:val="00FC1E6E"/>
    <w:rsid w:val="00FC6B30"/>
    <w:rsid w:val="00FD25D5"/>
    <w:rsid w:val="00FF2B89"/>
    <w:rsid w:val="00FF3838"/>
    <w:rsid w:val="00FF4BF5"/>
    <w:rsid w:val="00FF5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B7D6B"/>
  <w15:chartTrackingRefBased/>
  <w15:docId w15:val="{D4711927-628F-421B-A387-4CD9A129D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autoSpaceDE w:val="0"/>
      <w:autoSpaceDN w:val="0"/>
      <w:adjustRightInd w:val="0"/>
      <w:spacing w:after="0" w:line="240" w:lineRule="auto"/>
    </w:pPr>
    <w:rPr>
      <w:rFonts w:eastAsia="Times New Roman" w:cs="Times New Roman"/>
      <w:color w:val="000000"/>
      <w:sz w:val="24"/>
      <w:szCs w:val="24"/>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Char Char"/>
    <w:basedOn w:val="Normal"/>
    <w:link w:val="FootnoteTextChar"/>
    <w:unhideWhenUsed/>
    <w:qFormat/>
    <w:rPr>
      <w:rFonts w:ascii=".VnTime" w:hAnsi=".VnTime"/>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qFormat/>
    <w:rPr>
      <w:rFonts w:ascii=".VnTime" w:eastAsia="Times New Roman" w:hAnsi=".VnTime" w:cs="Times New Roman"/>
      <w:sz w:val="20"/>
      <w:szCs w:val="20"/>
    </w:rPr>
  </w:style>
  <w:style w:type="character" w:styleId="FootnoteReference">
    <w:name w:val="footnote reference"/>
    <w:aliases w:val="Footnote,Footnote text,SUPERS,Footnote dich,ftref,(NECG) Footnote Reference,16 Point,Superscript 6 Point,Footnote + Arial,10 pt,Black,fr,BVI fnr,footnote ref,Footnote Reference Number,Знак сноски 1,Ref,de nota al pie,R,f, BVI fnr,10 p"/>
    <w:basedOn w:val="DefaultParagraphFont"/>
    <w:link w:val="CharChar1CharCharCharChar1CharCharCharCharCharCharCharChar"/>
    <w:uiPriority w:val="99"/>
    <w:unhideWhenUsed/>
    <w:qFormat/>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spacing w:after="160" w:line="240" w:lineRule="exact"/>
    </w:pPr>
    <w:rPr>
      <w:rFonts w:eastAsiaTheme="minorHAnsi" w:cstheme="minorBidi"/>
      <w:sz w:val="28"/>
      <w:szCs w:val="22"/>
      <w:vertAlign w:val="superscript"/>
    </w:rPr>
  </w:style>
  <w:style w:type="table" w:styleId="TableGrid">
    <w:name w:val="Table Grid"/>
    <w:basedOn w:val="TableNormal"/>
    <w:uiPriority w:val="39"/>
    <w:rsid w:val="002E0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571E5"/>
    <w:pPr>
      <w:spacing w:after="0" w:line="240" w:lineRule="auto"/>
    </w:pPr>
    <w:rPr>
      <w:rFonts w:eastAsia="Times New Roman" w:cs="Times New Roman"/>
      <w:sz w:val="24"/>
      <w:szCs w:val="24"/>
    </w:rPr>
  </w:style>
  <w:style w:type="paragraph" w:styleId="NormalWeb">
    <w:name w:val="Normal (Web)"/>
    <w:aliases w:val="Normal (Web) Char Char Char Char Char, Char Char1,Char Char1,Char Char Char, Char Char Char,Char Char5,webb,Char Char Char Char Char Char Char Char Char Char,Char Char Char Char Char Char Char Char Char Char Char,Обычный (веб)1, Char Char25"/>
    <w:basedOn w:val="Normal"/>
    <w:link w:val="NormalWebChar"/>
    <w:uiPriority w:val="99"/>
    <w:qFormat/>
    <w:rsid w:val="004144DA"/>
    <w:pPr>
      <w:spacing w:before="100" w:beforeAutospacing="1" w:after="100" w:afterAutospacing="1"/>
    </w:pPr>
  </w:style>
  <w:style w:type="character" w:customStyle="1" w:styleId="NormalWebChar">
    <w:name w:val="Normal (Web) Char"/>
    <w:aliases w:val="Normal (Web) Char Char Char Char Char Char, Char Char1 Char,Char Char1 Char,Char Char Char Char, Char Char Char Char,Char Char5 Char,webb Char,Char Char Char Char Char Char Char Char Char Char Char1,Обычный (веб)1 Char"/>
    <w:link w:val="NormalWeb"/>
    <w:uiPriority w:val="99"/>
    <w:qFormat/>
    <w:locked/>
    <w:rsid w:val="004144DA"/>
    <w:rPr>
      <w:rFonts w:eastAsia="Times New Roman" w:cs="Times New Roman"/>
      <w:sz w:val="24"/>
      <w:szCs w:val="24"/>
    </w:rPr>
  </w:style>
  <w:style w:type="paragraph" w:styleId="BalloonText">
    <w:name w:val="Balloon Text"/>
    <w:basedOn w:val="Normal"/>
    <w:link w:val="BalloonTextChar"/>
    <w:uiPriority w:val="99"/>
    <w:semiHidden/>
    <w:unhideWhenUsed/>
    <w:rsid w:val="008712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26C"/>
    <w:rPr>
      <w:rFonts w:ascii="Segoe UI" w:eastAsia="Times New Roman" w:hAnsi="Segoe UI" w:cs="Segoe UI"/>
      <w:sz w:val="18"/>
      <w:szCs w:val="18"/>
    </w:rPr>
  </w:style>
  <w:style w:type="character" w:customStyle="1" w:styleId="fontstyle01">
    <w:name w:val="fontstyle01"/>
    <w:basedOn w:val="DefaultParagraphFont"/>
    <w:rsid w:val="0049130A"/>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6C1539"/>
    <w:rPr>
      <w:rFonts w:ascii="TimesNewRomanPS-ItalicMT" w:hAnsi="TimesNewRomanPS-ItalicMT" w:hint="default"/>
      <w:b w:val="0"/>
      <w:bCs w:val="0"/>
      <w:i/>
      <w:iCs/>
      <w:color w:val="000000"/>
      <w:sz w:val="28"/>
      <w:szCs w:val="28"/>
    </w:rPr>
  </w:style>
  <w:style w:type="paragraph" w:styleId="ListParagraph">
    <w:name w:val="List Paragraph"/>
    <w:basedOn w:val="Normal"/>
    <w:uiPriority w:val="34"/>
    <w:qFormat/>
    <w:rsid w:val="0070362E"/>
    <w:pPr>
      <w:ind w:left="720"/>
      <w:contextualSpacing/>
    </w:pPr>
  </w:style>
  <w:style w:type="paragraph" w:styleId="Header">
    <w:name w:val="header"/>
    <w:basedOn w:val="Normal"/>
    <w:link w:val="HeaderChar"/>
    <w:uiPriority w:val="99"/>
    <w:unhideWhenUsed/>
    <w:rsid w:val="000A57EC"/>
    <w:pPr>
      <w:tabs>
        <w:tab w:val="center" w:pos="4680"/>
        <w:tab w:val="right" w:pos="9360"/>
      </w:tabs>
    </w:pPr>
  </w:style>
  <w:style w:type="character" w:customStyle="1" w:styleId="HeaderChar">
    <w:name w:val="Header Char"/>
    <w:basedOn w:val="DefaultParagraphFont"/>
    <w:link w:val="Header"/>
    <w:uiPriority w:val="99"/>
    <w:rsid w:val="000A57EC"/>
    <w:rPr>
      <w:rFonts w:eastAsia="Times New Roman" w:cs="Times New Roman"/>
      <w:sz w:val="24"/>
      <w:szCs w:val="24"/>
    </w:rPr>
  </w:style>
  <w:style w:type="paragraph" w:styleId="Footer">
    <w:name w:val="footer"/>
    <w:basedOn w:val="Normal"/>
    <w:link w:val="FooterChar"/>
    <w:uiPriority w:val="99"/>
    <w:unhideWhenUsed/>
    <w:rsid w:val="000A57EC"/>
    <w:pPr>
      <w:tabs>
        <w:tab w:val="center" w:pos="4680"/>
        <w:tab w:val="right" w:pos="9360"/>
      </w:tabs>
    </w:pPr>
  </w:style>
  <w:style w:type="character" w:customStyle="1" w:styleId="FooterChar">
    <w:name w:val="Footer Char"/>
    <w:basedOn w:val="DefaultParagraphFont"/>
    <w:link w:val="Footer"/>
    <w:uiPriority w:val="99"/>
    <w:rsid w:val="000A57EC"/>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06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2182</Words>
  <Characters>12438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14591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cp:revision>
  <dcterms:created xsi:type="dcterms:W3CDTF">2026-06-15T05:41:00Z</dcterms:created>
  <dcterms:modified xsi:type="dcterms:W3CDTF">2026-06-15T05:42:00Z</dcterms:modified>
</cp:coreProperties>
</file>